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81C2" w14:textId="248A17FA" w:rsidR="004D6C7F" w:rsidRPr="00E03B5F" w:rsidRDefault="003A2F92" w:rsidP="006F6029">
      <w:pPr>
        <w:pStyle w:val="Heading1"/>
        <w:spacing w:before="0" w:after="240"/>
        <w:jc w:val="center"/>
        <w:rPr>
          <w:rFonts w:cs="Arial"/>
          <w:sz w:val="24"/>
        </w:rPr>
      </w:pPr>
      <w:bookmarkStart w:id="0" w:name="_Ref92614332"/>
      <w:bookmarkStart w:id="1" w:name="_Toc97453225"/>
      <w:bookmarkStart w:id="2" w:name="_Toc126727442"/>
      <w:r w:rsidRPr="00E03B5F">
        <w:rPr>
          <w:rFonts w:cs="Arial"/>
          <w:sz w:val="24"/>
        </w:rPr>
        <w:t>EXHIBIT B</w:t>
      </w:r>
      <w:r w:rsidR="009E0BD1" w:rsidRPr="00E03B5F">
        <w:rPr>
          <w:rFonts w:cs="Arial"/>
          <w:sz w:val="24"/>
        </w:rPr>
        <w:t xml:space="preserve"> – </w:t>
      </w:r>
      <w:r w:rsidRPr="00E03B5F">
        <w:rPr>
          <w:rFonts w:cs="Arial"/>
          <w:sz w:val="24"/>
        </w:rPr>
        <w:t>PAYMENT AND BUDGET PROVISIONS</w:t>
      </w:r>
    </w:p>
    <w:bookmarkEnd w:id="0"/>
    <w:bookmarkEnd w:id="1"/>
    <w:bookmarkEnd w:id="2"/>
    <w:p w14:paraId="1C1C2FCF" w14:textId="4EFDDF3A" w:rsidR="004D6C7F" w:rsidRPr="00E03B5F" w:rsidRDefault="001D36EF" w:rsidP="009E0BD1">
      <w:pPr>
        <w:widowControl w:val="0"/>
        <w:numPr>
          <w:ilvl w:val="0"/>
          <w:numId w:val="8"/>
        </w:numPr>
        <w:overflowPunct/>
        <w:adjustRightInd/>
        <w:spacing w:before="240"/>
        <w:ind w:left="360"/>
        <w:jc w:val="left"/>
        <w:textAlignment w:val="auto"/>
        <w:rPr>
          <w:rFonts w:ascii="Arial" w:eastAsia="Arial" w:hAnsi="Arial" w:cs="Arial"/>
          <w:b/>
          <w:bCs/>
          <w:sz w:val="24"/>
          <w:szCs w:val="24"/>
        </w:rPr>
      </w:pPr>
      <w:r w:rsidRPr="00E03B5F">
        <w:rPr>
          <w:rFonts w:ascii="Arial" w:eastAsia="Arial" w:hAnsi="Arial" w:cs="Arial"/>
          <w:b/>
          <w:bCs/>
          <w:sz w:val="24"/>
          <w:szCs w:val="24"/>
        </w:rPr>
        <w:t>INVOICING</w:t>
      </w:r>
    </w:p>
    <w:p w14:paraId="64774C41" w14:textId="773403CC" w:rsidR="00D31C91" w:rsidRPr="00E03B5F" w:rsidRDefault="001D36EF" w:rsidP="009E0BD1">
      <w:pPr>
        <w:numPr>
          <w:ilvl w:val="1"/>
          <w:numId w:val="17"/>
        </w:numPr>
        <w:overflowPunct/>
        <w:autoSpaceDE/>
        <w:autoSpaceDN/>
        <w:adjustRightInd/>
        <w:spacing w:before="240"/>
        <w:ind w:left="720"/>
        <w:jc w:val="left"/>
        <w:textAlignment w:val="auto"/>
        <w:rPr>
          <w:rFonts w:ascii="Arial" w:eastAsia="Calibri" w:hAnsi="Arial" w:cs="Arial"/>
          <w:b/>
          <w:bCs/>
          <w:sz w:val="24"/>
          <w:szCs w:val="24"/>
        </w:rPr>
      </w:pPr>
      <w:r w:rsidRPr="00E03B5F">
        <w:rPr>
          <w:rFonts w:ascii="Arial" w:eastAsia="Calibri" w:hAnsi="Arial" w:cs="Arial"/>
          <w:b/>
          <w:bCs/>
          <w:sz w:val="24"/>
          <w:szCs w:val="24"/>
        </w:rPr>
        <w:t>SUBMISSION OF INVOICES</w:t>
      </w:r>
    </w:p>
    <w:p w14:paraId="774FA61E" w14:textId="3D5482D7" w:rsidR="00D31C91" w:rsidRPr="00E03B5F" w:rsidRDefault="00D31C91" w:rsidP="009E0BD1">
      <w:pPr>
        <w:numPr>
          <w:ilvl w:val="0"/>
          <w:numId w:val="18"/>
        </w:numPr>
        <w:overflowPunct/>
        <w:autoSpaceDE/>
        <w:autoSpaceDN/>
        <w:adjustRightInd/>
        <w:spacing w:before="240"/>
        <w:jc w:val="left"/>
        <w:textAlignment w:val="auto"/>
        <w:rPr>
          <w:rFonts w:ascii="Arial" w:hAnsi="Arial" w:cs="Arial"/>
          <w:sz w:val="24"/>
          <w:szCs w:val="24"/>
        </w:rPr>
      </w:pPr>
      <w:r w:rsidRPr="00E03B5F">
        <w:rPr>
          <w:rFonts w:ascii="Arial" w:hAnsi="Arial" w:cs="Arial"/>
          <w:sz w:val="24"/>
          <w:szCs w:val="24"/>
        </w:rPr>
        <w:t xml:space="preserve">The Contractor shall submit itemized invoices to the User Agency contact person at the address contained in the User Agency’s </w:t>
      </w:r>
      <w:r w:rsidR="00AE0F01" w:rsidRPr="00E03B5F">
        <w:rPr>
          <w:rFonts w:ascii="Arial" w:hAnsi="Arial" w:cs="Arial"/>
          <w:sz w:val="24"/>
          <w:szCs w:val="24"/>
        </w:rPr>
        <w:t xml:space="preserve">User </w:t>
      </w:r>
      <w:r w:rsidRPr="00E03B5F">
        <w:rPr>
          <w:rFonts w:ascii="Arial" w:hAnsi="Arial" w:cs="Arial"/>
          <w:sz w:val="24"/>
          <w:szCs w:val="24"/>
        </w:rPr>
        <w:t>Agreement</w:t>
      </w:r>
      <w:r w:rsidR="00AE0F01" w:rsidRPr="00E03B5F">
        <w:rPr>
          <w:rFonts w:ascii="Arial" w:hAnsi="Arial" w:cs="Arial"/>
          <w:sz w:val="24"/>
          <w:szCs w:val="24"/>
        </w:rPr>
        <w:t xml:space="preserve"> including, but not limited to</w:t>
      </w:r>
      <w:r w:rsidRPr="00E03B5F">
        <w:rPr>
          <w:rFonts w:ascii="Arial" w:hAnsi="Arial" w:cs="Arial"/>
          <w:sz w:val="24"/>
          <w:szCs w:val="24"/>
        </w:rPr>
        <w:t>:</w:t>
      </w:r>
    </w:p>
    <w:p w14:paraId="0C4BF76A" w14:textId="4ECEAB74" w:rsidR="00D31C91" w:rsidRPr="00E03B5F" w:rsidRDefault="00D31C91" w:rsidP="00C62720">
      <w:pPr>
        <w:widowControl w:val="0"/>
        <w:numPr>
          <w:ilvl w:val="0"/>
          <w:numId w:val="10"/>
        </w:numPr>
        <w:overflowPunct/>
        <w:adjustRightInd/>
        <w:spacing w:before="240"/>
        <w:ind w:left="1440"/>
        <w:jc w:val="left"/>
        <w:textAlignment w:val="auto"/>
        <w:rPr>
          <w:rFonts w:ascii="Arial" w:eastAsia="Arial" w:hAnsi="Arial" w:cs="Arial"/>
          <w:sz w:val="24"/>
          <w:szCs w:val="24"/>
        </w:rPr>
      </w:pPr>
      <w:r w:rsidRPr="00E03B5F">
        <w:rPr>
          <w:rFonts w:ascii="Arial" w:eastAsia="Arial" w:hAnsi="Arial" w:cs="Arial"/>
          <w:sz w:val="24"/>
          <w:szCs w:val="24"/>
        </w:rPr>
        <w:t>MSA Number</w:t>
      </w:r>
    </w:p>
    <w:p w14:paraId="45DFF3AE" w14:textId="7C4F66B2" w:rsidR="00907C0E" w:rsidRPr="00E03B5F" w:rsidRDefault="00907C0E"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 xml:space="preserve">Contractor’s </w:t>
      </w:r>
      <w:r w:rsidR="00B265C3" w:rsidRPr="00E03B5F">
        <w:rPr>
          <w:rFonts w:ascii="Arial" w:eastAsia="Arial" w:hAnsi="Arial" w:cs="Arial"/>
          <w:sz w:val="24"/>
          <w:szCs w:val="24"/>
        </w:rPr>
        <w:t xml:space="preserve">Remit to </w:t>
      </w:r>
      <w:r w:rsidRPr="00E03B5F">
        <w:rPr>
          <w:rFonts w:ascii="Arial" w:eastAsia="Arial" w:hAnsi="Arial" w:cs="Arial"/>
          <w:sz w:val="24"/>
          <w:szCs w:val="24"/>
        </w:rPr>
        <w:t>Information</w:t>
      </w:r>
    </w:p>
    <w:p w14:paraId="31DFB9B3" w14:textId="1D8862F8" w:rsidR="00907C0E" w:rsidRPr="00E03B5F" w:rsidRDefault="00907C0E"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User Agency Bill to Information</w:t>
      </w:r>
    </w:p>
    <w:p w14:paraId="38F7A21E" w14:textId="77777777"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Invoice Date</w:t>
      </w:r>
    </w:p>
    <w:p w14:paraId="0F131C1D" w14:textId="5DED766E"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Invoice Total</w:t>
      </w:r>
    </w:p>
    <w:p w14:paraId="04300CFC" w14:textId="376D0220" w:rsidR="00907C0E" w:rsidRPr="00E03B5F" w:rsidRDefault="00907C0E"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Invoice Number</w:t>
      </w:r>
    </w:p>
    <w:p w14:paraId="6B2A3563" w14:textId="0B8C301D"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Billing</w:t>
      </w:r>
      <w:r w:rsidRPr="00E03B5F">
        <w:rPr>
          <w:rFonts w:ascii="Arial" w:eastAsia="Arial" w:hAnsi="Arial" w:cs="Arial"/>
          <w:spacing w:val="-5"/>
          <w:sz w:val="24"/>
          <w:szCs w:val="24"/>
        </w:rPr>
        <w:t xml:space="preserve"> </w:t>
      </w:r>
      <w:r w:rsidRPr="00E03B5F">
        <w:rPr>
          <w:rFonts w:ascii="Arial" w:eastAsia="Arial" w:hAnsi="Arial" w:cs="Arial"/>
          <w:sz w:val="24"/>
          <w:szCs w:val="24"/>
        </w:rPr>
        <w:t>Period</w:t>
      </w:r>
      <w:r w:rsidR="00DC514C" w:rsidRPr="00E03B5F">
        <w:rPr>
          <w:rFonts w:ascii="Arial" w:eastAsia="Arial" w:hAnsi="Arial" w:cs="Arial"/>
          <w:sz w:val="24"/>
          <w:szCs w:val="24"/>
        </w:rPr>
        <w:t xml:space="preserve"> </w:t>
      </w:r>
      <w:r w:rsidR="00493425" w:rsidRPr="00E03B5F">
        <w:rPr>
          <w:rFonts w:ascii="Arial" w:eastAsia="Arial" w:hAnsi="Arial" w:cs="Arial"/>
          <w:sz w:val="24"/>
          <w:szCs w:val="24"/>
        </w:rPr>
        <w:t>(</w:t>
      </w:r>
      <w:r w:rsidR="00DC514C" w:rsidRPr="00E03B5F">
        <w:rPr>
          <w:rFonts w:ascii="Arial" w:eastAsia="Arial" w:hAnsi="Arial" w:cs="Arial"/>
          <w:sz w:val="24"/>
          <w:szCs w:val="24"/>
        </w:rPr>
        <w:t xml:space="preserve">must be within the service period of </w:t>
      </w:r>
      <w:r w:rsidR="00EC3EB2" w:rsidRPr="00E03B5F">
        <w:rPr>
          <w:rFonts w:ascii="Arial" w:eastAsia="Arial" w:hAnsi="Arial" w:cs="Arial"/>
          <w:sz w:val="24"/>
          <w:szCs w:val="24"/>
        </w:rPr>
        <w:t>Agreement</w:t>
      </w:r>
      <w:r w:rsidR="00493425" w:rsidRPr="00E03B5F">
        <w:rPr>
          <w:rFonts w:ascii="Arial" w:eastAsia="Arial" w:hAnsi="Arial" w:cs="Arial"/>
          <w:sz w:val="24"/>
          <w:szCs w:val="24"/>
        </w:rPr>
        <w:t>)</w:t>
      </w:r>
    </w:p>
    <w:p w14:paraId="4D4F014A" w14:textId="08C8CF13"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User Agreement Number</w:t>
      </w:r>
      <w:r w:rsidR="00493425" w:rsidRPr="00E03B5F">
        <w:rPr>
          <w:rFonts w:ascii="Arial" w:eastAsia="Arial" w:hAnsi="Arial" w:cs="Arial"/>
          <w:sz w:val="24"/>
          <w:szCs w:val="24"/>
        </w:rPr>
        <w:t xml:space="preserve"> </w:t>
      </w:r>
      <w:r w:rsidRPr="00E03B5F">
        <w:rPr>
          <w:rFonts w:ascii="Arial" w:eastAsia="Arial" w:hAnsi="Arial" w:cs="Arial"/>
          <w:sz w:val="24"/>
          <w:szCs w:val="24"/>
        </w:rPr>
        <w:t xml:space="preserve">and </w:t>
      </w:r>
      <w:r w:rsidR="00493425" w:rsidRPr="00E03B5F">
        <w:rPr>
          <w:rFonts w:ascii="Arial" w:eastAsia="Arial" w:hAnsi="Arial" w:cs="Arial"/>
          <w:sz w:val="24"/>
          <w:szCs w:val="24"/>
        </w:rPr>
        <w:t>Operation</w:t>
      </w:r>
      <w:r w:rsidR="00B265C3" w:rsidRPr="00E03B5F">
        <w:rPr>
          <w:rFonts w:ascii="Arial" w:eastAsia="Arial" w:hAnsi="Arial" w:cs="Arial"/>
          <w:sz w:val="24"/>
          <w:szCs w:val="24"/>
        </w:rPr>
        <w:t>/Incident</w:t>
      </w:r>
      <w:r w:rsidR="00493425" w:rsidRPr="00E03B5F">
        <w:rPr>
          <w:rFonts w:ascii="Arial" w:eastAsia="Arial" w:hAnsi="Arial" w:cs="Arial"/>
          <w:spacing w:val="-9"/>
          <w:sz w:val="24"/>
          <w:szCs w:val="24"/>
        </w:rPr>
        <w:t xml:space="preserve"> </w:t>
      </w:r>
      <w:r w:rsidRPr="00E03B5F">
        <w:rPr>
          <w:rFonts w:ascii="Arial" w:eastAsia="Arial" w:hAnsi="Arial" w:cs="Arial"/>
          <w:spacing w:val="-9"/>
          <w:sz w:val="24"/>
          <w:szCs w:val="24"/>
        </w:rPr>
        <w:t>(</w:t>
      </w:r>
      <w:r w:rsidRPr="00E03B5F">
        <w:rPr>
          <w:rFonts w:ascii="Arial" w:eastAsia="Arial" w:hAnsi="Arial" w:cs="Arial"/>
          <w:sz w:val="24"/>
          <w:szCs w:val="24"/>
        </w:rPr>
        <w:t>Name or Number)</w:t>
      </w:r>
    </w:p>
    <w:p w14:paraId="6AF14421" w14:textId="77777777"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Address/APN where work has been performed</w:t>
      </w:r>
    </w:p>
    <w:p w14:paraId="44CF946F" w14:textId="540CD4AC" w:rsidR="00D31C91" w:rsidRPr="00E03B5F" w:rsidRDefault="003F1E50"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 xml:space="preserve">Work </w:t>
      </w:r>
      <w:r w:rsidR="00D31C91" w:rsidRPr="00E03B5F">
        <w:rPr>
          <w:rFonts w:ascii="Arial" w:eastAsia="Arial" w:hAnsi="Arial" w:cs="Arial"/>
          <w:sz w:val="24"/>
          <w:szCs w:val="24"/>
        </w:rPr>
        <w:t>Order N</w:t>
      </w:r>
      <w:r w:rsidR="00FA2DE5" w:rsidRPr="00E03B5F">
        <w:rPr>
          <w:rFonts w:ascii="Arial" w:eastAsia="Arial" w:hAnsi="Arial" w:cs="Arial"/>
          <w:sz w:val="24"/>
          <w:szCs w:val="24"/>
        </w:rPr>
        <w:t>umber</w:t>
      </w:r>
      <w:r w:rsidR="00B265C3" w:rsidRPr="00E03B5F">
        <w:rPr>
          <w:rFonts w:ascii="Arial" w:eastAsia="Arial" w:hAnsi="Arial" w:cs="Arial"/>
          <w:sz w:val="24"/>
          <w:szCs w:val="24"/>
        </w:rPr>
        <w:t>/Change Order</w:t>
      </w:r>
      <w:r w:rsidR="00D31C91" w:rsidRPr="00E03B5F">
        <w:rPr>
          <w:rFonts w:ascii="Arial" w:eastAsia="Arial" w:hAnsi="Arial" w:cs="Arial"/>
          <w:sz w:val="24"/>
          <w:szCs w:val="24"/>
        </w:rPr>
        <w:t>, if applicable, for which the cost is</w:t>
      </w:r>
      <w:r w:rsidR="00D31C91" w:rsidRPr="00E03B5F">
        <w:rPr>
          <w:rFonts w:ascii="Arial" w:eastAsia="Arial" w:hAnsi="Arial" w:cs="Arial"/>
          <w:spacing w:val="-24"/>
          <w:sz w:val="24"/>
          <w:szCs w:val="24"/>
        </w:rPr>
        <w:t xml:space="preserve"> </w:t>
      </w:r>
      <w:r w:rsidR="00D31C91" w:rsidRPr="00E03B5F">
        <w:rPr>
          <w:rFonts w:ascii="Arial" w:eastAsia="Arial" w:hAnsi="Arial" w:cs="Arial"/>
          <w:sz w:val="24"/>
          <w:szCs w:val="24"/>
        </w:rPr>
        <w:t>authorized</w:t>
      </w:r>
    </w:p>
    <w:p w14:paraId="6A7E3645" w14:textId="0B47A048"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 xml:space="preserve">Description of </w:t>
      </w:r>
      <w:r w:rsidR="00EC3EB2" w:rsidRPr="00E03B5F">
        <w:rPr>
          <w:rFonts w:ascii="Arial" w:eastAsia="Arial" w:hAnsi="Arial" w:cs="Arial"/>
          <w:sz w:val="24"/>
          <w:szCs w:val="24"/>
        </w:rPr>
        <w:t>Agreement</w:t>
      </w:r>
      <w:r w:rsidR="00FA2DE5" w:rsidRPr="00E03B5F">
        <w:rPr>
          <w:rFonts w:ascii="Arial" w:eastAsia="Arial" w:hAnsi="Arial" w:cs="Arial"/>
          <w:sz w:val="24"/>
          <w:szCs w:val="24"/>
        </w:rPr>
        <w:t xml:space="preserve"> </w:t>
      </w:r>
      <w:r w:rsidRPr="00E03B5F">
        <w:rPr>
          <w:rFonts w:ascii="Arial" w:eastAsia="Arial" w:hAnsi="Arial" w:cs="Arial"/>
          <w:sz w:val="24"/>
          <w:szCs w:val="24"/>
        </w:rPr>
        <w:t xml:space="preserve">line </w:t>
      </w:r>
      <w:r w:rsidR="00FA2DE5" w:rsidRPr="00E03B5F">
        <w:rPr>
          <w:rFonts w:ascii="Arial" w:eastAsia="Arial" w:hAnsi="Arial" w:cs="Arial"/>
          <w:sz w:val="24"/>
          <w:szCs w:val="24"/>
        </w:rPr>
        <w:t>i</w:t>
      </w:r>
      <w:r w:rsidRPr="00E03B5F">
        <w:rPr>
          <w:rFonts w:ascii="Arial" w:eastAsia="Arial" w:hAnsi="Arial" w:cs="Arial"/>
          <w:sz w:val="24"/>
          <w:szCs w:val="24"/>
        </w:rPr>
        <w:t>tem</w:t>
      </w:r>
    </w:p>
    <w:p w14:paraId="06F4EE01" w14:textId="55DC9CCF"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Quantity</w:t>
      </w:r>
      <w:r w:rsidR="00B265C3" w:rsidRPr="00E03B5F">
        <w:rPr>
          <w:rFonts w:ascii="Arial" w:eastAsia="Arial" w:hAnsi="Arial" w:cs="Arial"/>
          <w:sz w:val="24"/>
          <w:szCs w:val="24"/>
        </w:rPr>
        <w:t>/Hours</w:t>
      </w:r>
      <w:r w:rsidRPr="00E03B5F">
        <w:rPr>
          <w:rFonts w:ascii="Arial" w:eastAsia="Arial" w:hAnsi="Arial" w:cs="Arial"/>
          <w:sz w:val="24"/>
          <w:szCs w:val="24"/>
        </w:rPr>
        <w:t xml:space="preserve"> of </w:t>
      </w:r>
      <w:r w:rsidR="00EC3EB2" w:rsidRPr="00E03B5F">
        <w:rPr>
          <w:rFonts w:ascii="Arial" w:eastAsia="Arial" w:hAnsi="Arial" w:cs="Arial"/>
          <w:sz w:val="24"/>
          <w:szCs w:val="24"/>
        </w:rPr>
        <w:t xml:space="preserve">Agreement </w:t>
      </w:r>
      <w:r w:rsidRPr="00E03B5F">
        <w:rPr>
          <w:rFonts w:ascii="Arial" w:eastAsia="Arial" w:hAnsi="Arial" w:cs="Arial"/>
          <w:sz w:val="24"/>
          <w:szCs w:val="24"/>
        </w:rPr>
        <w:t>line</w:t>
      </w:r>
      <w:r w:rsidRPr="00E03B5F">
        <w:rPr>
          <w:rFonts w:ascii="Arial" w:eastAsia="Arial" w:hAnsi="Arial" w:cs="Arial"/>
          <w:spacing w:val="-9"/>
          <w:sz w:val="24"/>
          <w:szCs w:val="24"/>
        </w:rPr>
        <w:t xml:space="preserve"> </w:t>
      </w:r>
      <w:r w:rsidRPr="00E03B5F">
        <w:rPr>
          <w:rFonts w:ascii="Arial" w:eastAsia="Arial" w:hAnsi="Arial" w:cs="Arial"/>
          <w:sz w:val="24"/>
          <w:szCs w:val="24"/>
        </w:rPr>
        <w:t>item</w:t>
      </w:r>
    </w:p>
    <w:p w14:paraId="7D5B5648" w14:textId="29445E46"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 xml:space="preserve">Rate of </w:t>
      </w:r>
      <w:r w:rsidR="00EC3EB2" w:rsidRPr="00E03B5F">
        <w:rPr>
          <w:rFonts w:ascii="Arial" w:eastAsia="Arial" w:hAnsi="Arial" w:cs="Arial"/>
          <w:sz w:val="24"/>
          <w:szCs w:val="24"/>
        </w:rPr>
        <w:t>Agreement</w:t>
      </w:r>
      <w:r w:rsidRPr="00E03B5F">
        <w:rPr>
          <w:rFonts w:ascii="Arial" w:eastAsia="Arial" w:hAnsi="Arial" w:cs="Arial"/>
          <w:sz w:val="24"/>
          <w:szCs w:val="24"/>
        </w:rPr>
        <w:t xml:space="preserve"> line</w:t>
      </w:r>
      <w:r w:rsidRPr="00E03B5F">
        <w:rPr>
          <w:rFonts w:ascii="Arial" w:eastAsia="Arial" w:hAnsi="Arial" w:cs="Arial"/>
          <w:spacing w:val="-7"/>
          <w:sz w:val="24"/>
          <w:szCs w:val="24"/>
        </w:rPr>
        <w:t xml:space="preserve"> </w:t>
      </w:r>
      <w:r w:rsidRPr="00E03B5F">
        <w:rPr>
          <w:rFonts w:ascii="Arial" w:eastAsia="Arial" w:hAnsi="Arial" w:cs="Arial"/>
          <w:sz w:val="24"/>
          <w:szCs w:val="24"/>
        </w:rPr>
        <w:t>item</w:t>
      </w:r>
      <w:r w:rsidR="00126BF7" w:rsidRPr="00E03B5F">
        <w:rPr>
          <w:rFonts w:ascii="Arial" w:eastAsia="Arial" w:hAnsi="Arial" w:cs="Arial"/>
          <w:sz w:val="24"/>
          <w:szCs w:val="24"/>
        </w:rPr>
        <w:t xml:space="preserve">, which </w:t>
      </w:r>
      <w:r w:rsidR="00FA2DE5" w:rsidRPr="00E03B5F">
        <w:rPr>
          <w:rFonts w:ascii="Arial" w:eastAsia="Arial" w:hAnsi="Arial" w:cs="Arial"/>
          <w:sz w:val="24"/>
          <w:szCs w:val="24"/>
        </w:rPr>
        <w:t xml:space="preserve">shall </w:t>
      </w:r>
      <w:r w:rsidR="00126BF7" w:rsidRPr="00E03B5F">
        <w:rPr>
          <w:rFonts w:ascii="Arial" w:eastAsia="Arial" w:hAnsi="Arial" w:cs="Arial"/>
          <w:sz w:val="24"/>
          <w:szCs w:val="24"/>
        </w:rPr>
        <w:t xml:space="preserve">not exceed the rates listed in Exhibit B.1 </w:t>
      </w:r>
      <w:r w:rsidR="00126BF7" w:rsidRPr="00E03B5F">
        <w:rPr>
          <w:rFonts w:ascii="Arial" w:hAnsi="Arial" w:cs="Arial"/>
          <w:sz w:val="24"/>
          <w:szCs w:val="24"/>
        </w:rPr>
        <w:t>–</w:t>
      </w:r>
      <w:r w:rsidR="00126BF7" w:rsidRPr="00E03B5F">
        <w:rPr>
          <w:rFonts w:ascii="Arial" w:eastAsia="Arial" w:hAnsi="Arial" w:cs="Arial"/>
          <w:sz w:val="24"/>
          <w:szCs w:val="24"/>
        </w:rPr>
        <w:t xml:space="preserve"> Rate Sheet</w:t>
      </w:r>
    </w:p>
    <w:p w14:paraId="3409F1A8" w14:textId="3EE16D89" w:rsidR="00D31C91" w:rsidRPr="00E03B5F" w:rsidRDefault="00D31C91"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 xml:space="preserve">Overall total of </w:t>
      </w:r>
      <w:r w:rsidR="00EC3EB2" w:rsidRPr="00E03B5F">
        <w:rPr>
          <w:rFonts w:ascii="Arial" w:eastAsia="Arial" w:hAnsi="Arial" w:cs="Arial"/>
          <w:sz w:val="24"/>
          <w:szCs w:val="24"/>
        </w:rPr>
        <w:t xml:space="preserve">Agreement </w:t>
      </w:r>
      <w:r w:rsidRPr="00E03B5F">
        <w:rPr>
          <w:rFonts w:ascii="Arial" w:eastAsia="Arial" w:hAnsi="Arial" w:cs="Arial"/>
          <w:sz w:val="24"/>
          <w:szCs w:val="24"/>
        </w:rPr>
        <w:t>line item</w:t>
      </w:r>
      <w:r w:rsidR="00EC3EB2" w:rsidRPr="00E03B5F">
        <w:rPr>
          <w:rFonts w:ascii="Arial" w:eastAsia="Arial" w:hAnsi="Arial" w:cs="Arial"/>
          <w:sz w:val="24"/>
          <w:szCs w:val="24"/>
        </w:rPr>
        <w:t>(s)</w:t>
      </w:r>
      <w:r w:rsidRPr="00E03B5F">
        <w:rPr>
          <w:rFonts w:ascii="Arial" w:eastAsia="Arial" w:hAnsi="Arial" w:cs="Arial"/>
          <w:sz w:val="24"/>
          <w:szCs w:val="24"/>
        </w:rPr>
        <w:t xml:space="preserve"> (for services billed within invoice</w:t>
      </w:r>
      <w:r w:rsidRPr="00E03B5F">
        <w:rPr>
          <w:rFonts w:ascii="Arial" w:eastAsia="Arial" w:hAnsi="Arial" w:cs="Arial"/>
          <w:spacing w:val="-27"/>
          <w:sz w:val="24"/>
          <w:szCs w:val="24"/>
        </w:rPr>
        <w:t xml:space="preserve"> </w:t>
      </w:r>
      <w:r w:rsidRPr="00E03B5F">
        <w:rPr>
          <w:rFonts w:ascii="Arial" w:eastAsia="Arial" w:hAnsi="Arial" w:cs="Arial"/>
          <w:sz w:val="24"/>
          <w:szCs w:val="24"/>
        </w:rPr>
        <w:t>period)</w:t>
      </w:r>
    </w:p>
    <w:p w14:paraId="15F575C7" w14:textId="1EE1E727" w:rsidR="00DC514C" w:rsidRPr="00E03B5F" w:rsidRDefault="00DC514C" w:rsidP="00C62720">
      <w:pPr>
        <w:widowControl w:val="0"/>
        <w:numPr>
          <w:ilvl w:val="0"/>
          <w:numId w:val="10"/>
        </w:numPr>
        <w:overflowPunct/>
        <w:adjustRightInd/>
        <w:ind w:left="1440"/>
        <w:jc w:val="left"/>
        <w:textAlignment w:val="auto"/>
        <w:rPr>
          <w:rFonts w:ascii="Arial" w:eastAsia="Arial" w:hAnsi="Arial" w:cs="Arial"/>
          <w:sz w:val="24"/>
          <w:szCs w:val="24"/>
        </w:rPr>
      </w:pPr>
      <w:r w:rsidRPr="00E03B5F">
        <w:rPr>
          <w:rFonts w:ascii="Arial" w:eastAsia="Arial" w:hAnsi="Arial" w:cs="Arial"/>
          <w:sz w:val="24"/>
          <w:szCs w:val="24"/>
        </w:rPr>
        <w:t>Support Documentation</w:t>
      </w:r>
      <w:r w:rsidR="003F1E50" w:rsidRPr="00E03B5F">
        <w:rPr>
          <w:rFonts w:ascii="Arial" w:eastAsia="Arial" w:hAnsi="Arial" w:cs="Arial"/>
          <w:sz w:val="24"/>
          <w:szCs w:val="24"/>
        </w:rPr>
        <w:t xml:space="preserve"> </w:t>
      </w:r>
      <w:r w:rsidR="00842004" w:rsidRPr="00E03B5F">
        <w:rPr>
          <w:rFonts w:ascii="Arial" w:hAnsi="Arial" w:cs="Arial"/>
          <w:sz w:val="24"/>
          <w:szCs w:val="24"/>
        </w:rPr>
        <w:t xml:space="preserve">– </w:t>
      </w:r>
      <w:r w:rsidR="003F1E50" w:rsidRPr="00E03B5F">
        <w:rPr>
          <w:rFonts w:ascii="Arial" w:eastAsia="Arial" w:hAnsi="Arial" w:cs="Arial"/>
          <w:sz w:val="24"/>
          <w:szCs w:val="24"/>
        </w:rPr>
        <w:t>Legible</w:t>
      </w:r>
      <w:r w:rsidR="00907C0E" w:rsidRPr="00E03B5F">
        <w:rPr>
          <w:rFonts w:ascii="Arial" w:eastAsia="Arial" w:hAnsi="Arial" w:cs="Arial"/>
          <w:sz w:val="24"/>
          <w:szCs w:val="24"/>
        </w:rPr>
        <w:t xml:space="preserve"> </w:t>
      </w:r>
      <w:r w:rsidRPr="00E03B5F">
        <w:rPr>
          <w:rFonts w:ascii="Arial" w:eastAsia="Arial" w:hAnsi="Arial" w:cs="Arial"/>
          <w:sz w:val="24"/>
          <w:szCs w:val="24"/>
        </w:rPr>
        <w:t>scanned copies of all ICS 214 forms</w:t>
      </w:r>
      <w:r w:rsidR="00842004" w:rsidRPr="00E03B5F">
        <w:rPr>
          <w:rFonts w:ascii="Arial" w:eastAsia="Arial" w:hAnsi="Arial" w:cs="Arial"/>
          <w:sz w:val="24"/>
          <w:szCs w:val="24"/>
        </w:rPr>
        <w:t>,</w:t>
      </w:r>
      <w:r w:rsidR="003F1E50" w:rsidRPr="00E03B5F">
        <w:rPr>
          <w:rFonts w:ascii="Arial" w:eastAsia="Arial" w:hAnsi="Arial" w:cs="Arial"/>
          <w:sz w:val="24"/>
          <w:szCs w:val="24"/>
        </w:rPr>
        <w:t xml:space="preserve"> if applicable</w:t>
      </w:r>
      <w:r w:rsidRPr="00E03B5F">
        <w:rPr>
          <w:rFonts w:ascii="Arial" w:eastAsia="Arial" w:hAnsi="Arial" w:cs="Arial"/>
          <w:sz w:val="24"/>
          <w:szCs w:val="24"/>
        </w:rPr>
        <w:t>.</w:t>
      </w:r>
      <w:r w:rsidR="00907C0E" w:rsidRPr="00E03B5F">
        <w:rPr>
          <w:rFonts w:ascii="Arial" w:eastAsia="Arial" w:hAnsi="Arial" w:cs="Arial"/>
          <w:sz w:val="24"/>
          <w:szCs w:val="24"/>
        </w:rPr>
        <w:t xml:space="preserve"> </w:t>
      </w:r>
      <w:r w:rsidR="00CF4649" w:rsidRPr="00E03B5F">
        <w:rPr>
          <w:rFonts w:ascii="Arial" w:eastAsia="Arial" w:hAnsi="Arial" w:cs="Arial"/>
          <w:sz w:val="24"/>
          <w:szCs w:val="24"/>
        </w:rPr>
        <w:t xml:space="preserve"> </w:t>
      </w:r>
      <w:r w:rsidRPr="00E03B5F">
        <w:rPr>
          <w:rFonts w:ascii="Arial" w:eastAsia="Arial" w:hAnsi="Arial" w:cs="Arial"/>
          <w:sz w:val="24"/>
          <w:szCs w:val="24"/>
        </w:rPr>
        <w:t xml:space="preserve">Tickets and other supporting documents relating to costs billed. </w:t>
      </w:r>
      <w:r w:rsidR="00842004" w:rsidRPr="00E03B5F">
        <w:rPr>
          <w:rFonts w:ascii="Arial" w:eastAsia="Arial" w:hAnsi="Arial" w:cs="Arial"/>
          <w:sz w:val="24"/>
          <w:szCs w:val="24"/>
        </w:rPr>
        <w:t xml:space="preserve"> </w:t>
      </w:r>
      <w:r w:rsidRPr="00E03B5F">
        <w:rPr>
          <w:rFonts w:ascii="Arial" w:eastAsia="Arial" w:hAnsi="Arial" w:cs="Arial"/>
          <w:sz w:val="24"/>
          <w:szCs w:val="24"/>
        </w:rPr>
        <w:t xml:space="preserve">Each ICS 214 </w:t>
      </w:r>
      <w:r w:rsidR="003F1E50" w:rsidRPr="00E03B5F">
        <w:rPr>
          <w:rFonts w:ascii="Arial" w:eastAsia="Arial" w:hAnsi="Arial" w:cs="Arial"/>
          <w:sz w:val="24"/>
          <w:szCs w:val="24"/>
        </w:rPr>
        <w:t>f</w:t>
      </w:r>
      <w:r w:rsidRPr="00E03B5F">
        <w:rPr>
          <w:rFonts w:ascii="Arial" w:eastAsia="Arial" w:hAnsi="Arial" w:cs="Arial"/>
          <w:sz w:val="24"/>
          <w:szCs w:val="24"/>
        </w:rPr>
        <w:t>orm shall include detail</w:t>
      </w:r>
      <w:r w:rsidR="003F1E50" w:rsidRPr="00E03B5F">
        <w:rPr>
          <w:rFonts w:ascii="Arial" w:eastAsia="Arial" w:hAnsi="Arial" w:cs="Arial"/>
          <w:sz w:val="24"/>
          <w:szCs w:val="24"/>
        </w:rPr>
        <w:t>ed</w:t>
      </w:r>
      <w:r w:rsidRPr="00E03B5F">
        <w:rPr>
          <w:rFonts w:ascii="Arial" w:eastAsia="Arial" w:hAnsi="Arial" w:cs="Arial"/>
          <w:sz w:val="24"/>
          <w:szCs w:val="24"/>
        </w:rPr>
        <w:t xml:space="preserve"> information to support the invoiced</w:t>
      </w:r>
      <w:r w:rsidR="003F1E50" w:rsidRPr="00E03B5F">
        <w:rPr>
          <w:rFonts w:ascii="Arial" w:eastAsia="Arial" w:hAnsi="Arial" w:cs="Arial"/>
          <w:sz w:val="24"/>
          <w:szCs w:val="24"/>
        </w:rPr>
        <w:t xml:space="preserve"> </w:t>
      </w:r>
      <w:r w:rsidR="00842004" w:rsidRPr="00E03B5F">
        <w:rPr>
          <w:rFonts w:ascii="Arial" w:eastAsia="Arial" w:hAnsi="Arial" w:cs="Arial"/>
          <w:sz w:val="24"/>
          <w:szCs w:val="24"/>
        </w:rPr>
        <w:t>amount</w:t>
      </w:r>
      <w:r w:rsidRPr="00E03B5F">
        <w:rPr>
          <w:rFonts w:ascii="Arial" w:eastAsia="Arial" w:hAnsi="Arial" w:cs="Arial"/>
          <w:sz w:val="24"/>
          <w:szCs w:val="24"/>
        </w:rPr>
        <w:t>.</w:t>
      </w:r>
    </w:p>
    <w:p w14:paraId="08D57DB8" w14:textId="59AA0AA1" w:rsidR="00591F3D" w:rsidRPr="00E03B5F" w:rsidRDefault="00591F3D" w:rsidP="0033109E">
      <w:pPr>
        <w:numPr>
          <w:ilvl w:val="0"/>
          <w:numId w:val="18"/>
        </w:numPr>
        <w:overflowPunct/>
        <w:autoSpaceDE/>
        <w:autoSpaceDN/>
        <w:adjustRightInd/>
        <w:spacing w:before="240"/>
        <w:jc w:val="left"/>
        <w:textAlignment w:val="auto"/>
        <w:rPr>
          <w:rFonts w:ascii="Arial" w:eastAsia="Calibri" w:hAnsi="Arial" w:cs="Arial"/>
          <w:sz w:val="24"/>
          <w:szCs w:val="24"/>
        </w:rPr>
      </w:pPr>
      <w:r w:rsidRPr="00E03B5F">
        <w:rPr>
          <w:rFonts w:ascii="Arial" w:eastAsia="Calibri" w:hAnsi="Arial" w:cs="Arial"/>
          <w:sz w:val="24"/>
          <w:szCs w:val="24"/>
        </w:rPr>
        <w:t>Contractor must submit all invoice</w:t>
      </w:r>
      <w:r w:rsidR="00913F4E" w:rsidRPr="00E03B5F">
        <w:rPr>
          <w:rFonts w:ascii="Arial" w:eastAsia="Calibri" w:hAnsi="Arial" w:cs="Arial"/>
          <w:sz w:val="24"/>
          <w:szCs w:val="24"/>
        </w:rPr>
        <w:t>s</w:t>
      </w:r>
      <w:r w:rsidRPr="00E03B5F">
        <w:rPr>
          <w:rFonts w:ascii="Arial" w:eastAsia="Calibri" w:hAnsi="Arial" w:cs="Arial"/>
          <w:sz w:val="24"/>
          <w:szCs w:val="24"/>
        </w:rPr>
        <w:t xml:space="preserve"> to the User Agency upon </w:t>
      </w:r>
      <w:r w:rsidR="004138FA" w:rsidRPr="00E03B5F">
        <w:rPr>
          <w:rFonts w:ascii="Arial" w:eastAsia="Calibri" w:hAnsi="Arial" w:cs="Arial"/>
          <w:sz w:val="24"/>
          <w:szCs w:val="24"/>
        </w:rPr>
        <w:t>ninety (</w:t>
      </w:r>
      <w:r w:rsidRPr="00E03B5F">
        <w:rPr>
          <w:rFonts w:ascii="Arial" w:eastAsia="Calibri" w:hAnsi="Arial" w:cs="Arial"/>
          <w:sz w:val="24"/>
          <w:szCs w:val="24"/>
        </w:rPr>
        <w:t>90</w:t>
      </w:r>
      <w:r w:rsidR="004138FA" w:rsidRPr="00E03B5F">
        <w:rPr>
          <w:rFonts w:ascii="Arial" w:eastAsia="Calibri" w:hAnsi="Arial" w:cs="Arial"/>
          <w:sz w:val="24"/>
          <w:szCs w:val="24"/>
        </w:rPr>
        <w:t>)</w:t>
      </w:r>
      <w:r w:rsidRPr="00E03B5F">
        <w:rPr>
          <w:rFonts w:ascii="Arial" w:eastAsia="Calibri" w:hAnsi="Arial" w:cs="Arial"/>
          <w:sz w:val="24"/>
          <w:szCs w:val="24"/>
        </w:rPr>
        <w:t xml:space="preserve"> days of Operational closeout.</w:t>
      </w:r>
    </w:p>
    <w:p w14:paraId="45C557AD" w14:textId="3FE71DD0" w:rsidR="00D31C91" w:rsidRPr="00E03B5F" w:rsidRDefault="00D31C91" w:rsidP="0033109E">
      <w:pPr>
        <w:numPr>
          <w:ilvl w:val="0"/>
          <w:numId w:val="18"/>
        </w:numPr>
        <w:overflowPunct/>
        <w:autoSpaceDE/>
        <w:autoSpaceDN/>
        <w:adjustRightInd/>
        <w:spacing w:before="240"/>
        <w:jc w:val="left"/>
        <w:textAlignment w:val="auto"/>
        <w:rPr>
          <w:rFonts w:ascii="Arial" w:eastAsia="Calibri" w:hAnsi="Arial" w:cs="Arial"/>
          <w:color w:val="000000"/>
          <w:sz w:val="24"/>
          <w:szCs w:val="24"/>
        </w:rPr>
      </w:pPr>
      <w:r w:rsidRPr="00E03B5F">
        <w:rPr>
          <w:rFonts w:ascii="Arial" w:eastAsia="Calibri" w:hAnsi="Arial" w:cs="Arial"/>
          <w:sz w:val="24"/>
          <w:szCs w:val="24"/>
        </w:rPr>
        <w:t>The</w:t>
      </w:r>
      <w:r w:rsidRPr="00E03B5F">
        <w:rPr>
          <w:rFonts w:ascii="Arial" w:eastAsia="Calibri" w:hAnsi="Arial" w:cs="Arial"/>
          <w:color w:val="000000"/>
          <w:sz w:val="24"/>
          <w:szCs w:val="24"/>
        </w:rPr>
        <w:t xml:space="preserve"> User Agency </w:t>
      </w:r>
      <w:r w:rsidRPr="00E03B5F">
        <w:rPr>
          <w:rFonts w:ascii="Arial" w:eastAsia="Calibri" w:hAnsi="Arial" w:cs="Arial"/>
          <w:sz w:val="24"/>
          <w:szCs w:val="24"/>
        </w:rPr>
        <w:t xml:space="preserve">contact person </w:t>
      </w:r>
      <w:r w:rsidRPr="00E03B5F">
        <w:rPr>
          <w:rFonts w:ascii="Arial" w:eastAsia="Calibri" w:hAnsi="Arial" w:cs="Arial"/>
          <w:color w:val="000000"/>
          <w:sz w:val="24"/>
          <w:szCs w:val="24"/>
        </w:rPr>
        <w:t>will verify and approve, or disapprove, the invoiced items.</w:t>
      </w:r>
      <w:r w:rsidR="00126BF7" w:rsidRPr="00E03B5F">
        <w:rPr>
          <w:rFonts w:ascii="Arial" w:eastAsia="Calibri" w:hAnsi="Arial" w:cs="Arial"/>
          <w:color w:val="000000"/>
          <w:sz w:val="24"/>
          <w:szCs w:val="24"/>
        </w:rPr>
        <w:t xml:space="preserve"> </w:t>
      </w:r>
      <w:r w:rsidRPr="00E03B5F">
        <w:rPr>
          <w:rFonts w:ascii="Arial" w:eastAsia="Calibri" w:hAnsi="Arial" w:cs="Arial"/>
          <w:color w:val="000000"/>
          <w:sz w:val="24"/>
          <w:szCs w:val="24"/>
        </w:rPr>
        <w:t xml:space="preserve"> If the User Agency does not approve the invoiced items, the invoice will be disputed and returned to the Contractor for correction.</w:t>
      </w:r>
    </w:p>
    <w:p w14:paraId="1DB338C1" w14:textId="0C4A816A" w:rsidR="00D31C91" w:rsidRPr="00E03B5F" w:rsidRDefault="001D36EF" w:rsidP="00C62720">
      <w:pPr>
        <w:numPr>
          <w:ilvl w:val="0"/>
          <w:numId w:val="20"/>
        </w:numPr>
        <w:overflowPunct/>
        <w:autoSpaceDE/>
        <w:autoSpaceDN/>
        <w:adjustRightInd/>
        <w:spacing w:before="240" w:after="240"/>
        <w:ind w:left="720"/>
        <w:jc w:val="left"/>
        <w:textAlignment w:val="auto"/>
        <w:rPr>
          <w:rFonts w:ascii="Arial" w:eastAsia="Calibri" w:hAnsi="Arial" w:cs="Arial"/>
          <w:b/>
          <w:bCs/>
          <w:sz w:val="24"/>
          <w:szCs w:val="24"/>
        </w:rPr>
      </w:pPr>
      <w:r w:rsidRPr="00E03B5F">
        <w:rPr>
          <w:rFonts w:ascii="Arial" w:eastAsia="Calibri" w:hAnsi="Arial" w:cs="Arial"/>
          <w:b/>
          <w:bCs/>
          <w:sz w:val="24"/>
          <w:szCs w:val="24"/>
        </w:rPr>
        <w:t>BILLING OPTIONS</w:t>
      </w:r>
    </w:p>
    <w:p w14:paraId="613D1C64" w14:textId="1C5EFBDC" w:rsidR="00865A2F" w:rsidRPr="00E03B5F" w:rsidRDefault="00D31C91" w:rsidP="0033109E">
      <w:pPr>
        <w:numPr>
          <w:ilvl w:val="0"/>
          <w:numId w:val="25"/>
        </w:numPr>
        <w:overflowPunct/>
        <w:autoSpaceDE/>
        <w:autoSpaceDN/>
        <w:adjustRightInd/>
        <w:spacing w:before="240"/>
        <w:jc w:val="left"/>
        <w:textAlignment w:val="auto"/>
        <w:rPr>
          <w:rFonts w:ascii="Arial" w:eastAsia="Calibri" w:hAnsi="Arial" w:cs="Arial"/>
          <w:sz w:val="24"/>
          <w:szCs w:val="24"/>
        </w:rPr>
      </w:pPr>
      <w:r w:rsidRPr="00E03B5F">
        <w:rPr>
          <w:rFonts w:ascii="Arial" w:eastAsia="Calibri" w:hAnsi="Arial" w:cs="Arial"/>
          <w:sz w:val="24"/>
          <w:szCs w:val="24"/>
        </w:rPr>
        <w:t>The User Agency using this MSA may have unique billing needs.</w:t>
      </w:r>
      <w:r w:rsidR="00126BF7" w:rsidRPr="00E03B5F">
        <w:rPr>
          <w:rFonts w:ascii="Arial" w:eastAsia="Calibri" w:hAnsi="Arial" w:cs="Arial"/>
          <w:sz w:val="24"/>
          <w:szCs w:val="24"/>
        </w:rPr>
        <w:t xml:space="preserve"> </w:t>
      </w:r>
      <w:r w:rsidRPr="00E03B5F">
        <w:rPr>
          <w:rFonts w:ascii="Arial" w:eastAsia="Calibri" w:hAnsi="Arial" w:cs="Arial"/>
          <w:sz w:val="24"/>
          <w:szCs w:val="24"/>
        </w:rPr>
        <w:t xml:space="preserve"> The Contractor shall work with the User Agency to provide a billing system that meets the </w:t>
      </w:r>
      <w:r w:rsidR="00EC3EB2" w:rsidRPr="00E03B5F">
        <w:rPr>
          <w:rFonts w:ascii="Arial" w:eastAsia="Calibri" w:hAnsi="Arial" w:cs="Arial"/>
          <w:sz w:val="24"/>
          <w:szCs w:val="24"/>
        </w:rPr>
        <w:t>User A</w:t>
      </w:r>
      <w:r w:rsidRPr="00E03B5F">
        <w:rPr>
          <w:rFonts w:ascii="Arial" w:eastAsia="Calibri" w:hAnsi="Arial" w:cs="Arial"/>
          <w:sz w:val="24"/>
          <w:szCs w:val="24"/>
        </w:rPr>
        <w:t>gency’s needs.</w:t>
      </w:r>
    </w:p>
    <w:p w14:paraId="77E3B6DD" w14:textId="7617C89B" w:rsidR="00EC3EB2" w:rsidRPr="00E03B5F" w:rsidRDefault="004D6C7F" w:rsidP="00B406B1">
      <w:pPr>
        <w:numPr>
          <w:ilvl w:val="0"/>
          <w:numId w:val="25"/>
        </w:numPr>
        <w:overflowPunct/>
        <w:autoSpaceDE/>
        <w:autoSpaceDN/>
        <w:adjustRightInd/>
        <w:spacing w:before="240"/>
        <w:jc w:val="left"/>
        <w:textAlignment w:val="auto"/>
        <w:rPr>
          <w:rFonts w:ascii="Arial" w:eastAsia="Calibri" w:hAnsi="Arial" w:cs="Arial"/>
          <w:sz w:val="24"/>
          <w:szCs w:val="24"/>
        </w:rPr>
      </w:pPr>
      <w:r w:rsidRPr="00E03B5F">
        <w:rPr>
          <w:rFonts w:ascii="Arial" w:eastAsia="Calibri" w:hAnsi="Arial" w:cs="Arial"/>
          <w:sz w:val="24"/>
          <w:szCs w:val="24"/>
        </w:rPr>
        <w:lastRenderedPageBreak/>
        <w:t>The Contractor agrees to provide quality assuranc</w:t>
      </w:r>
      <w:r w:rsidR="00EC3EB2" w:rsidRPr="00E03B5F">
        <w:rPr>
          <w:rFonts w:ascii="Arial" w:eastAsia="Calibri" w:hAnsi="Arial" w:cs="Arial"/>
          <w:sz w:val="24"/>
          <w:szCs w:val="24"/>
        </w:rPr>
        <w:t xml:space="preserve">e, </w:t>
      </w:r>
      <w:r w:rsidRPr="00E03B5F">
        <w:rPr>
          <w:rFonts w:ascii="Arial" w:eastAsia="Calibri" w:hAnsi="Arial" w:cs="Arial"/>
          <w:sz w:val="24"/>
          <w:szCs w:val="24"/>
        </w:rPr>
        <w:t>examination services</w:t>
      </w:r>
      <w:r w:rsidR="00EC3EB2" w:rsidRPr="00E03B5F">
        <w:rPr>
          <w:rFonts w:ascii="Arial" w:eastAsia="Calibri" w:hAnsi="Arial" w:cs="Arial"/>
          <w:sz w:val="24"/>
          <w:szCs w:val="24"/>
        </w:rPr>
        <w:t xml:space="preserve"> and resolve all deficiencies</w:t>
      </w:r>
      <w:r w:rsidRPr="00E03B5F">
        <w:rPr>
          <w:rFonts w:ascii="Arial" w:eastAsia="Calibri" w:hAnsi="Arial" w:cs="Arial"/>
          <w:sz w:val="24"/>
          <w:szCs w:val="24"/>
        </w:rPr>
        <w:t xml:space="preserve"> for all Contractor’s and Tribal Monitor’s invoices prior to submission to </w:t>
      </w:r>
      <w:r w:rsidR="003A2F92" w:rsidRPr="00E03B5F">
        <w:rPr>
          <w:rFonts w:ascii="Arial" w:eastAsia="Calibri" w:hAnsi="Arial" w:cs="Arial"/>
          <w:sz w:val="24"/>
          <w:szCs w:val="24"/>
        </w:rPr>
        <w:t>User Agency</w:t>
      </w:r>
      <w:r w:rsidRPr="00E03B5F">
        <w:rPr>
          <w:rFonts w:ascii="Arial" w:eastAsia="Calibri" w:hAnsi="Arial" w:cs="Arial"/>
          <w:sz w:val="24"/>
          <w:szCs w:val="24"/>
        </w:rPr>
        <w:t>.</w:t>
      </w:r>
    </w:p>
    <w:p w14:paraId="5A5C32E9" w14:textId="4B78B2C7" w:rsidR="002D44F7" w:rsidRPr="00E03B5F" w:rsidRDefault="001D36EF" w:rsidP="00C62720">
      <w:pPr>
        <w:numPr>
          <w:ilvl w:val="0"/>
          <w:numId w:val="20"/>
        </w:numPr>
        <w:overflowPunct/>
        <w:autoSpaceDE/>
        <w:autoSpaceDN/>
        <w:adjustRightInd/>
        <w:spacing w:before="240" w:after="240"/>
        <w:ind w:left="720"/>
        <w:jc w:val="left"/>
        <w:textAlignment w:val="auto"/>
        <w:rPr>
          <w:rFonts w:ascii="Arial" w:eastAsia="Calibri" w:hAnsi="Arial" w:cs="Arial"/>
          <w:b/>
          <w:bCs/>
          <w:sz w:val="24"/>
          <w:szCs w:val="24"/>
        </w:rPr>
      </w:pPr>
      <w:r w:rsidRPr="00E03B5F">
        <w:rPr>
          <w:rFonts w:ascii="Arial" w:eastAsia="Calibri" w:hAnsi="Arial" w:cs="Arial"/>
          <w:b/>
          <w:bCs/>
          <w:sz w:val="24"/>
          <w:szCs w:val="24"/>
        </w:rPr>
        <w:t>TRIBAL MONITORING</w:t>
      </w:r>
    </w:p>
    <w:p w14:paraId="706F4FAF" w14:textId="6CAE11B1" w:rsidR="00D343F0" w:rsidRPr="00E03B5F" w:rsidRDefault="00D343F0" w:rsidP="00B406B1">
      <w:pPr>
        <w:overflowPunct/>
        <w:autoSpaceDE/>
        <w:autoSpaceDN/>
        <w:adjustRightInd/>
        <w:spacing w:before="240" w:after="240"/>
        <w:ind w:left="720"/>
        <w:jc w:val="left"/>
        <w:textAlignment w:val="auto"/>
        <w:rPr>
          <w:rFonts w:ascii="Arial" w:eastAsia="Calibri" w:hAnsi="Arial" w:cs="Arial"/>
          <w:b/>
          <w:bCs/>
          <w:sz w:val="24"/>
          <w:szCs w:val="24"/>
        </w:rPr>
      </w:pPr>
      <w:r w:rsidRPr="00E03B5F">
        <w:rPr>
          <w:rFonts w:ascii="Arial" w:hAnsi="Arial" w:cs="Arial"/>
          <w:bCs/>
          <w:kern w:val="32"/>
          <w:sz w:val="24"/>
          <w:szCs w:val="24"/>
        </w:rPr>
        <w:t>If Tribal Monitoring services are needed, User Agency approval is required before the Contractor can proceed.</w:t>
      </w:r>
    </w:p>
    <w:p w14:paraId="748F2512" w14:textId="7E2EDAAD" w:rsidR="002C1C45" w:rsidRPr="00E03B5F" w:rsidRDefault="00E10B2B" w:rsidP="00B406B1">
      <w:pPr>
        <w:pStyle w:val="ListParagraph"/>
        <w:numPr>
          <w:ilvl w:val="0"/>
          <w:numId w:val="27"/>
        </w:numPr>
        <w:overflowPunct/>
        <w:autoSpaceDE/>
        <w:autoSpaceDN/>
        <w:adjustRightInd/>
        <w:spacing w:before="240" w:after="240"/>
        <w:jc w:val="left"/>
        <w:textAlignment w:val="auto"/>
        <w:rPr>
          <w:rFonts w:ascii="Arial" w:eastAsia="Calibri" w:hAnsi="Arial" w:cs="Arial"/>
          <w:sz w:val="24"/>
          <w:szCs w:val="24"/>
        </w:rPr>
      </w:pPr>
      <w:r w:rsidRPr="00E03B5F">
        <w:rPr>
          <w:rFonts w:ascii="Arial" w:eastAsia="Calibri" w:hAnsi="Arial" w:cs="Arial"/>
          <w:sz w:val="24"/>
          <w:szCs w:val="24"/>
        </w:rPr>
        <w:t xml:space="preserve">User Agency shall direct Contractor to execute agreements with one or more Tribes. </w:t>
      </w:r>
      <w:r w:rsidR="009106CF" w:rsidRPr="00E03B5F">
        <w:rPr>
          <w:rFonts w:ascii="Arial" w:eastAsia="Calibri" w:hAnsi="Arial" w:cs="Arial"/>
          <w:sz w:val="24"/>
          <w:szCs w:val="24"/>
        </w:rPr>
        <w:t xml:space="preserve"> </w:t>
      </w:r>
      <w:r w:rsidRPr="00E03B5F">
        <w:rPr>
          <w:rFonts w:ascii="Arial" w:eastAsia="Calibri" w:hAnsi="Arial" w:cs="Arial"/>
          <w:sz w:val="24"/>
          <w:szCs w:val="24"/>
        </w:rPr>
        <w:t xml:space="preserve">Each Tribe shall have a separate, predetermined Scope of Work given to the Contractor by User Agency. </w:t>
      </w:r>
      <w:r w:rsidR="009106CF" w:rsidRPr="00E03B5F">
        <w:rPr>
          <w:rFonts w:ascii="Arial" w:eastAsia="Calibri" w:hAnsi="Arial" w:cs="Arial"/>
          <w:sz w:val="24"/>
          <w:szCs w:val="24"/>
        </w:rPr>
        <w:t xml:space="preserve"> </w:t>
      </w:r>
      <w:r w:rsidRPr="00E03B5F">
        <w:rPr>
          <w:rFonts w:ascii="Arial" w:eastAsia="Calibri" w:hAnsi="Arial" w:cs="Arial"/>
          <w:sz w:val="24"/>
          <w:szCs w:val="24"/>
        </w:rPr>
        <w:t>Each predetermined Scope of Work shall contain</w:t>
      </w:r>
      <w:r w:rsidR="002C1C45" w:rsidRPr="00E03B5F">
        <w:rPr>
          <w:rFonts w:ascii="Arial" w:eastAsia="Calibri" w:hAnsi="Arial" w:cs="Arial"/>
          <w:sz w:val="24"/>
          <w:szCs w:val="24"/>
        </w:rPr>
        <w:t xml:space="preserve"> </w:t>
      </w:r>
      <w:bookmarkStart w:id="3" w:name="_Hlk86222452"/>
      <w:r w:rsidR="007960AC" w:rsidRPr="00E03B5F">
        <w:rPr>
          <w:rFonts w:ascii="Arial" w:eastAsia="Calibri" w:hAnsi="Arial" w:cs="Arial"/>
          <w:sz w:val="24"/>
          <w:szCs w:val="24"/>
        </w:rPr>
        <w:t xml:space="preserve">a </w:t>
      </w:r>
      <w:r w:rsidR="0019411E" w:rsidRPr="00E03B5F">
        <w:rPr>
          <w:rFonts w:ascii="Arial" w:eastAsia="Calibri" w:hAnsi="Arial" w:cs="Arial"/>
          <w:sz w:val="24"/>
          <w:szCs w:val="24"/>
        </w:rPr>
        <w:t xml:space="preserve">predetermined </w:t>
      </w:r>
      <w:r w:rsidR="007960AC" w:rsidRPr="00E03B5F">
        <w:rPr>
          <w:rFonts w:ascii="Arial" w:eastAsia="Calibri" w:hAnsi="Arial" w:cs="Arial"/>
          <w:sz w:val="24"/>
          <w:szCs w:val="24"/>
        </w:rPr>
        <w:t>amount</w:t>
      </w:r>
      <w:r w:rsidR="0019411E" w:rsidRPr="00E03B5F">
        <w:rPr>
          <w:rFonts w:ascii="Arial" w:eastAsia="Calibri" w:hAnsi="Arial" w:cs="Arial"/>
          <w:sz w:val="24"/>
          <w:szCs w:val="24"/>
        </w:rPr>
        <w:t xml:space="preserve"> of compensation that </w:t>
      </w:r>
      <w:r w:rsidR="007960AC" w:rsidRPr="00E03B5F">
        <w:rPr>
          <w:rFonts w:ascii="Arial" w:eastAsia="Calibri" w:hAnsi="Arial" w:cs="Arial"/>
          <w:sz w:val="24"/>
          <w:szCs w:val="24"/>
        </w:rPr>
        <w:t xml:space="preserve">is </w:t>
      </w:r>
      <w:r w:rsidR="0019411E" w:rsidRPr="00E03B5F">
        <w:rPr>
          <w:rFonts w:ascii="Arial" w:eastAsia="Calibri" w:hAnsi="Arial" w:cs="Arial"/>
          <w:sz w:val="24"/>
          <w:szCs w:val="24"/>
        </w:rPr>
        <w:t>the result of government-to-government consultations</w:t>
      </w:r>
      <w:bookmarkEnd w:id="3"/>
      <w:r w:rsidR="0019411E" w:rsidRPr="00E03B5F">
        <w:rPr>
          <w:rFonts w:ascii="Arial" w:eastAsia="Calibri" w:hAnsi="Arial" w:cs="Arial"/>
          <w:sz w:val="24"/>
          <w:szCs w:val="24"/>
        </w:rPr>
        <w:t xml:space="preserve"> between a Tribe and the applicable government entity (such as the User Agency or a federal agency).</w:t>
      </w:r>
    </w:p>
    <w:p w14:paraId="71E0AA08" w14:textId="491E11F2" w:rsidR="00E10B2B" w:rsidRPr="00E03B5F" w:rsidRDefault="0019411E" w:rsidP="00B406B1">
      <w:pPr>
        <w:pStyle w:val="ListParagraph"/>
        <w:numPr>
          <w:ilvl w:val="0"/>
          <w:numId w:val="27"/>
        </w:numPr>
        <w:overflowPunct/>
        <w:autoSpaceDE/>
        <w:autoSpaceDN/>
        <w:adjustRightInd/>
        <w:spacing w:before="240" w:after="240"/>
        <w:jc w:val="left"/>
        <w:textAlignment w:val="auto"/>
        <w:rPr>
          <w:rFonts w:ascii="Arial" w:eastAsia="Calibri" w:hAnsi="Arial" w:cs="Arial"/>
          <w:sz w:val="24"/>
          <w:szCs w:val="24"/>
        </w:rPr>
      </w:pPr>
      <w:bookmarkStart w:id="4" w:name="_Hlk86222143"/>
      <w:r w:rsidRPr="00E03B5F">
        <w:rPr>
          <w:rFonts w:ascii="Arial" w:eastAsia="Calibri" w:hAnsi="Arial" w:cs="Arial"/>
          <w:sz w:val="24"/>
          <w:szCs w:val="24"/>
        </w:rPr>
        <w:t>User Agency will compensate the Contractor the</w:t>
      </w:r>
      <w:r w:rsidR="009106CF" w:rsidRPr="00E03B5F">
        <w:rPr>
          <w:rFonts w:ascii="Arial" w:eastAsia="Calibri" w:hAnsi="Arial" w:cs="Arial"/>
          <w:sz w:val="24"/>
          <w:szCs w:val="24"/>
        </w:rPr>
        <w:t xml:space="preserve"> </w:t>
      </w:r>
      <w:r w:rsidR="00367C03" w:rsidRPr="00E03B5F">
        <w:rPr>
          <w:rFonts w:ascii="Arial" w:eastAsia="Calibri" w:hAnsi="Arial" w:cs="Arial"/>
          <w:sz w:val="24"/>
          <w:szCs w:val="24"/>
        </w:rPr>
        <w:t>predetermine</w:t>
      </w:r>
      <w:r w:rsidR="007960AC" w:rsidRPr="00E03B5F">
        <w:rPr>
          <w:rFonts w:ascii="Arial" w:eastAsia="Calibri" w:hAnsi="Arial" w:cs="Arial"/>
          <w:sz w:val="24"/>
          <w:szCs w:val="24"/>
        </w:rPr>
        <w:t>d</w:t>
      </w:r>
      <w:r w:rsidR="00367C03" w:rsidRPr="00E03B5F">
        <w:rPr>
          <w:rFonts w:ascii="Arial" w:eastAsia="Calibri" w:hAnsi="Arial" w:cs="Arial"/>
          <w:sz w:val="24"/>
          <w:szCs w:val="24"/>
        </w:rPr>
        <w:t xml:space="preserve"> </w:t>
      </w:r>
      <w:r w:rsidR="007960AC" w:rsidRPr="00E03B5F">
        <w:rPr>
          <w:rFonts w:ascii="Arial" w:eastAsia="Calibri" w:hAnsi="Arial" w:cs="Arial"/>
          <w:sz w:val="24"/>
          <w:szCs w:val="24"/>
        </w:rPr>
        <w:t>amount</w:t>
      </w:r>
      <w:r w:rsidR="00367C03" w:rsidRPr="00E03B5F">
        <w:rPr>
          <w:rFonts w:ascii="Arial" w:eastAsia="Calibri" w:hAnsi="Arial" w:cs="Arial"/>
          <w:sz w:val="24"/>
          <w:szCs w:val="24"/>
        </w:rPr>
        <w:t xml:space="preserve"> </w:t>
      </w:r>
      <w:r w:rsidR="007B5009" w:rsidRPr="00E03B5F">
        <w:rPr>
          <w:rFonts w:ascii="Arial" w:eastAsia="Calibri" w:hAnsi="Arial" w:cs="Arial"/>
          <w:sz w:val="24"/>
          <w:szCs w:val="24"/>
        </w:rPr>
        <w:t xml:space="preserve">paid to Tribes </w:t>
      </w:r>
      <w:r w:rsidR="007960AC" w:rsidRPr="00E03B5F">
        <w:rPr>
          <w:rFonts w:ascii="Arial" w:eastAsia="Calibri" w:hAnsi="Arial" w:cs="Arial"/>
          <w:sz w:val="24"/>
          <w:szCs w:val="24"/>
        </w:rPr>
        <w:t>as a result of</w:t>
      </w:r>
      <w:r w:rsidR="007B5009" w:rsidRPr="00E03B5F">
        <w:rPr>
          <w:rFonts w:ascii="Arial" w:eastAsia="Calibri" w:hAnsi="Arial" w:cs="Arial"/>
          <w:sz w:val="24"/>
          <w:szCs w:val="24"/>
        </w:rPr>
        <w:t xml:space="preserve"> </w:t>
      </w:r>
      <w:r w:rsidR="007960AC" w:rsidRPr="00E03B5F">
        <w:rPr>
          <w:rFonts w:ascii="Arial" w:eastAsia="Calibri" w:hAnsi="Arial" w:cs="Arial"/>
          <w:sz w:val="24"/>
          <w:szCs w:val="24"/>
        </w:rPr>
        <w:t xml:space="preserve">the respective </w:t>
      </w:r>
      <w:r w:rsidR="007B5009" w:rsidRPr="00E03B5F">
        <w:rPr>
          <w:rFonts w:ascii="Arial" w:eastAsia="Calibri" w:hAnsi="Arial" w:cs="Arial"/>
          <w:sz w:val="24"/>
          <w:szCs w:val="24"/>
        </w:rPr>
        <w:t>government-to-government consultations</w:t>
      </w:r>
      <w:r w:rsidR="00367C03" w:rsidRPr="00E03B5F">
        <w:rPr>
          <w:rFonts w:ascii="Arial" w:eastAsia="Calibri" w:hAnsi="Arial" w:cs="Arial"/>
          <w:sz w:val="24"/>
          <w:szCs w:val="24"/>
        </w:rPr>
        <w:t xml:space="preserve"> </w:t>
      </w:r>
      <w:r w:rsidRPr="00E03B5F">
        <w:rPr>
          <w:rFonts w:ascii="Arial" w:eastAsia="Calibri" w:hAnsi="Arial" w:cs="Arial"/>
          <w:sz w:val="24"/>
          <w:szCs w:val="24"/>
        </w:rPr>
        <w:t>plus five (5) percent for oversight</w:t>
      </w:r>
      <w:r w:rsidR="007B5009" w:rsidRPr="00E03B5F">
        <w:rPr>
          <w:rFonts w:ascii="Arial" w:eastAsia="Calibri" w:hAnsi="Arial" w:cs="Arial"/>
          <w:sz w:val="24"/>
          <w:szCs w:val="24"/>
        </w:rPr>
        <w:t xml:space="preserve">. </w:t>
      </w:r>
      <w:bookmarkEnd w:id="4"/>
      <w:r w:rsidR="00410DD9" w:rsidRPr="00E03B5F">
        <w:rPr>
          <w:rFonts w:ascii="Arial" w:eastAsia="Calibri" w:hAnsi="Arial" w:cs="Arial"/>
          <w:sz w:val="24"/>
          <w:szCs w:val="24"/>
        </w:rPr>
        <w:t xml:space="preserve">The </w:t>
      </w:r>
      <w:bookmarkStart w:id="5" w:name="_Hlk86222282"/>
      <w:r w:rsidR="009106CF" w:rsidRPr="00E03B5F">
        <w:rPr>
          <w:rFonts w:ascii="Arial" w:eastAsia="Calibri" w:hAnsi="Arial" w:cs="Arial"/>
          <w:sz w:val="24"/>
          <w:szCs w:val="24"/>
        </w:rPr>
        <w:t>five (</w:t>
      </w:r>
      <w:r w:rsidR="00410DD9" w:rsidRPr="00E03B5F">
        <w:rPr>
          <w:rFonts w:ascii="Arial" w:eastAsia="Calibri" w:hAnsi="Arial" w:cs="Arial"/>
          <w:sz w:val="24"/>
          <w:szCs w:val="24"/>
        </w:rPr>
        <w:t>5</w:t>
      </w:r>
      <w:r w:rsidR="009106CF" w:rsidRPr="00E03B5F">
        <w:rPr>
          <w:rFonts w:ascii="Arial" w:eastAsia="Calibri" w:hAnsi="Arial" w:cs="Arial"/>
          <w:sz w:val="24"/>
          <w:szCs w:val="24"/>
        </w:rPr>
        <w:t>) percent</w:t>
      </w:r>
      <w:r w:rsidR="00410DD9" w:rsidRPr="00E03B5F">
        <w:rPr>
          <w:rFonts w:ascii="Arial" w:eastAsia="Calibri" w:hAnsi="Arial" w:cs="Arial"/>
          <w:sz w:val="24"/>
          <w:szCs w:val="24"/>
        </w:rPr>
        <w:t xml:space="preserve"> paid to the Contractor shall be the only compensation for the Contractor’s expenses to subcontract with a Tribe. </w:t>
      </w:r>
      <w:r w:rsidR="009106CF" w:rsidRPr="00E03B5F">
        <w:rPr>
          <w:rFonts w:ascii="Arial" w:eastAsia="Calibri" w:hAnsi="Arial" w:cs="Arial"/>
          <w:sz w:val="24"/>
          <w:szCs w:val="24"/>
        </w:rPr>
        <w:t xml:space="preserve"> </w:t>
      </w:r>
      <w:bookmarkEnd w:id="5"/>
      <w:r w:rsidRPr="00E03B5F">
        <w:rPr>
          <w:rFonts w:ascii="Arial" w:eastAsia="Calibri" w:hAnsi="Arial" w:cs="Arial"/>
          <w:sz w:val="24"/>
          <w:szCs w:val="24"/>
        </w:rPr>
        <w:t xml:space="preserve">Under no circumstances shall Contractor be eligible for additional compensation for work exceeding the predetermined, negotiated scope of work, nor shall Contractor be eligible for any other Contractor related expenses beyond the </w:t>
      </w:r>
      <w:r w:rsidR="009106CF" w:rsidRPr="00E03B5F">
        <w:rPr>
          <w:rFonts w:ascii="Arial" w:eastAsia="Calibri" w:hAnsi="Arial" w:cs="Arial"/>
          <w:sz w:val="24"/>
          <w:szCs w:val="24"/>
        </w:rPr>
        <w:t>five (</w:t>
      </w:r>
      <w:r w:rsidRPr="00E03B5F">
        <w:rPr>
          <w:rFonts w:ascii="Arial" w:eastAsia="Calibri" w:hAnsi="Arial" w:cs="Arial"/>
          <w:sz w:val="24"/>
          <w:szCs w:val="24"/>
        </w:rPr>
        <w:t>5</w:t>
      </w:r>
      <w:r w:rsidR="009106CF" w:rsidRPr="00E03B5F">
        <w:rPr>
          <w:rFonts w:ascii="Arial" w:eastAsia="Calibri" w:hAnsi="Arial" w:cs="Arial"/>
          <w:sz w:val="24"/>
          <w:szCs w:val="24"/>
        </w:rPr>
        <w:t>) percent.</w:t>
      </w:r>
      <w:r w:rsidR="00A25871" w:rsidRPr="00A25871">
        <w:rPr>
          <w:rFonts w:ascii="Arial" w:eastAsia="Calibri" w:hAnsi="Arial" w:cs="Arial"/>
          <w:b/>
          <w:bCs/>
          <w:color w:val="FF0000"/>
          <w:sz w:val="24"/>
          <w:szCs w:val="24"/>
        </w:rPr>
        <w:t xml:space="preserve"> </w:t>
      </w:r>
      <w:r w:rsidR="00A25871" w:rsidRPr="00E228D8">
        <w:rPr>
          <w:rFonts w:ascii="Arial" w:eastAsia="Calibri" w:hAnsi="Arial" w:cs="Arial"/>
          <w:sz w:val="24"/>
          <w:szCs w:val="24"/>
        </w:rPr>
        <w:t xml:space="preserve">Local </w:t>
      </w:r>
      <w:r w:rsidR="0078047F" w:rsidRPr="00E228D8">
        <w:rPr>
          <w:rFonts w:ascii="Arial" w:eastAsia="Calibri" w:hAnsi="Arial" w:cs="Arial"/>
          <w:sz w:val="24"/>
          <w:szCs w:val="24"/>
        </w:rPr>
        <w:t>g</w:t>
      </w:r>
      <w:r w:rsidR="00A25871" w:rsidRPr="00E228D8">
        <w:rPr>
          <w:rFonts w:ascii="Arial" w:eastAsia="Calibri" w:hAnsi="Arial" w:cs="Arial"/>
          <w:sz w:val="24"/>
          <w:szCs w:val="24"/>
        </w:rPr>
        <w:t>overnment</w:t>
      </w:r>
      <w:r w:rsidR="0078047F" w:rsidRPr="00E228D8">
        <w:rPr>
          <w:rFonts w:ascii="Arial" w:eastAsia="Calibri" w:hAnsi="Arial" w:cs="Arial"/>
          <w:sz w:val="24"/>
          <w:szCs w:val="24"/>
        </w:rPr>
        <w:t>s</w:t>
      </w:r>
      <w:r w:rsidR="00A25871" w:rsidRPr="00E228D8">
        <w:rPr>
          <w:rFonts w:ascii="Arial" w:eastAsia="Calibri" w:hAnsi="Arial" w:cs="Arial"/>
          <w:sz w:val="24"/>
          <w:szCs w:val="24"/>
        </w:rPr>
        <w:t xml:space="preserve"> may specify a different compensation mechanism for Tribal Monitoring.</w:t>
      </w:r>
    </w:p>
    <w:p w14:paraId="018A302B" w14:textId="34A47921" w:rsidR="00E10B2B" w:rsidRPr="00E03B5F" w:rsidRDefault="009B3803" w:rsidP="00B406B1">
      <w:pPr>
        <w:pStyle w:val="ListParagraph"/>
        <w:numPr>
          <w:ilvl w:val="0"/>
          <w:numId w:val="27"/>
        </w:numPr>
        <w:overflowPunct/>
        <w:autoSpaceDE/>
        <w:autoSpaceDN/>
        <w:adjustRightInd/>
        <w:spacing w:before="240" w:after="240"/>
        <w:jc w:val="left"/>
        <w:textAlignment w:val="auto"/>
        <w:rPr>
          <w:rFonts w:ascii="Arial" w:eastAsia="Calibri" w:hAnsi="Arial" w:cs="Arial"/>
          <w:sz w:val="24"/>
          <w:szCs w:val="24"/>
        </w:rPr>
      </w:pPr>
      <w:r w:rsidRPr="00E03B5F">
        <w:rPr>
          <w:rFonts w:ascii="Arial" w:eastAsia="Calibri" w:hAnsi="Arial" w:cs="Arial"/>
          <w:sz w:val="24"/>
          <w:szCs w:val="24"/>
        </w:rPr>
        <w:t xml:space="preserve">Invoices for Tribal Monitoring shall include the items listed </w:t>
      </w:r>
      <w:r w:rsidR="001D36EF" w:rsidRPr="00E03B5F">
        <w:rPr>
          <w:rFonts w:ascii="Arial" w:eastAsia="Calibri" w:hAnsi="Arial" w:cs="Arial"/>
          <w:sz w:val="24"/>
          <w:szCs w:val="24"/>
        </w:rPr>
        <w:t xml:space="preserve">above </w:t>
      </w:r>
      <w:r w:rsidRPr="00E03B5F">
        <w:rPr>
          <w:rFonts w:ascii="Arial" w:eastAsia="Calibri" w:hAnsi="Arial" w:cs="Arial"/>
          <w:sz w:val="24"/>
          <w:szCs w:val="24"/>
        </w:rPr>
        <w:t>in Section 1.A.1) unless otherwise specified by the User Agency.</w:t>
      </w:r>
    </w:p>
    <w:p w14:paraId="08D3F3E4" w14:textId="18D385A1" w:rsidR="004D6C7F" w:rsidRPr="00E03B5F" w:rsidRDefault="00FB4BAB" w:rsidP="00B406B1">
      <w:pPr>
        <w:pStyle w:val="ListParagraph"/>
        <w:numPr>
          <w:ilvl w:val="0"/>
          <w:numId w:val="27"/>
        </w:numPr>
        <w:overflowPunct/>
        <w:autoSpaceDE/>
        <w:autoSpaceDN/>
        <w:adjustRightInd/>
        <w:spacing w:before="240" w:after="240"/>
        <w:jc w:val="left"/>
        <w:textAlignment w:val="auto"/>
        <w:rPr>
          <w:rFonts w:ascii="Arial" w:eastAsia="Calibri" w:hAnsi="Arial" w:cs="Arial"/>
          <w:sz w:val="24"/>
          <w:szCs w:val="24"/>
        </w:rPr>
      </w:pPr>
      <w:r w:rsidRPr="00E03B5F">
        <w:rPr>
          <w:rFonts w:ascii="Arial" w:eastAsia="Calibri" w:hAnsi="Arial" w:cs="Arial"/>
          <w:sz w:val="24"/>
          <w:szCs w:val="24"/>
        </w:rPr>
        <w:t xml:space="preserve">Contractor shall pay Tribe(s) at regularly scheduled intervals based on </w:t>
      </w:r>
      <w:r w:rsidR="002D44F7" w:rsidRPr="00E03B5F">
        <w:rPr>
          <w:rFonts w:ascii="Arial" w:eastAsia="Calibri" w:hAnsi="Arial" w:cs="Arial"/>
          <w:sz w:val="24"/>
          <w:szCs w:val="24"/>
        </w:rPr>
        <w:t>Agreement(s)</w:t>
      </w:r>
      <w:r w:rsidRPr="00E03B5F">
        <w:rPr>
          <w:rFonts w:ascii="Arial" w:eastAsia="Calibri" w:hAnsi="Arial" w:cs="Arial"/>
          <w:sz w:val="24"/>
          <w:szCs w:val="24"/>
        </w:rPr>
        <w:t xml:space="preserve"> executed with Tribes. </w:t>
      </w:r>
      <w:r w:rsidR="00842004" w:rsidRPr="00E03B5F">
        <w:rPr>
          <w:rFonts w:ascii="Arial" w:eastAsia="Calibri" w:hAnsi="Arial" w:cs="Arial"/>
          <w:sz w:val="24"/>
          <w:szCs w:val="24"/>
        </w:rPr>
        <w:t xml:space="preserve"> </w:t>
      </w:r>
      <w:r w:rsidRPr="00E03B5F">
        <w:rPr>
          <w:rFonts w:ascii="Arial" w:eastAsia="Calibri" w:hAnsi="Arial" w:cs="Arial"/>
          <w:sz w:val="24"/>
          <w:szCs w:val="24"/>
        </w:rPr>
        <w:t>Contractor shall provide timely payment to Tribe</w:t>
      </w:r>
      <w:r w:rsidR="002D44F7" w:rsidRPr="00E03B5F">
        <w:rPr>
          <w:rFonts w:ascii="Arial" w:eastAsia="Calibri" w:hAnsi="Arial" w:cs="Arial"/>
          <w:sz w:val="24"/>
          <w:szCs w:val="24"/>
        </w:rPr>
        <w:t>(</w:t>
      </w:r>
      <w:r w:rsidRPr="00E03B5F">
        <w:rPr>
          <w:rFonts w:ascii="Arial" w:eastAsia="Calibri" w:hAnsi="Arial" w:cs="Arial"/>
          <w:sz w:val="24"/>
          <w:szCs w:val="24"/>
        </w:rPr>
        <w:t>s</w:t>
      </w:r>
      <w:r w:rsidR="002D44F7" w:rsidRPr="00E03B5F">
        <w:rPr>
          <w:rFonts w:ascii="Arial" w:eastAsia="Calibri" w:hAnsi="Arial" w:cs="Arial"/>
          <w:sz w:val="24"/>
          <w:szCs w:val="24"/>
        </w:rPr>
        <w:t>)</w:t>
      </w:r>
      <w:r w:rsidR="00D343F0" w:rsidRPr="00E03B5F">
        <w:rPr>
          <w:rFonts w:ascii="Arial" w:eastAsia="Calibri" w:hAnsi="Arial" w:cs="Arial"/>
          <w:sz w:val="24"/>
          <w:szCs w:val="24"/>
        </w:rPr>
        <w:t xml:space="preserve"> upon performance of monitoring</w:t>
      </w:r>
      <w:r w:rsidR="00B16CD6" w:rsidRPr="00E03B5F">
        <w:rPr>
          <w:rFonts w:ascii="Arial" w:eastAsia="Calibri" w:hAnsi="Arial" w:cs="Arial"/>
          <w:sz w:val="24"/>
          <w:szCs w:val="24"/>
        </w:rPr>
        <w:t xml:space="preserve"> at intervals and prorated amounts approved by User Agency</w:t>
      </w:r>
      <w:r w:rsidRPr="00E03B5F">
        <w:rPr>
          <w:rFonts w:ascii="Arial" w:eastAsia="Calibri" w:hAnsi="Arial" w:cs="Arial"/>
          <w:sz w:val="24"/>
          <w:szCs w:val="24"/>
        </w:rPr>
        <w:t>.</w:t>
      </w:r>
      <w:r w:rsidR="00465BCA" w:rsidRPr="00E03B5F">
        <w:rPr>
          <w:rFonts w:ascii="Arial" w:eastAsia="Calibri" w:hAnsi="Arial" w:cs="Arial"/>
          <w:sz w:val="24"/>
          <w:szCs w:val="24"/>
        </w:rPr>
        <w:t xml:space="preserve"> </w:t>
      </w:r>
      <w:r w:rsidRPr="00E03B5F">
        <w:rPr>
          <w:rFonts w:ascii="Arial" w:eastAsia="Calibri" w:hAnsi="Arial" w:cs="Arial"/>
          <w:sz w:val="24"/>
          <w:szCs w:val="24"/>
        </w:rPr>
        <w:t xml:space="preserve"> Contractor acknowledges that regular payments to Tribe</w:t>
      </w:r>
      <w:r w:rsidR="002D44F7" w:rsidRPr="00E03B5F">
        <w:rPr>
          <w:rFonts w:ascii="Arial" w:eastAsia="Calibri" w:hAnsi="Arial" w:cs="Arial"/>
          <w:sz w:val="24"/>
          <w:szCs w:val="24"/>
        </w:rPr>
        <w:t>(</w:t>
      </w:r>
      <w:r w:rsidRPr="00E03B5F">
        <w:rPr>
          <w:rFonts w:ascii="Arial" w:eastAsia="Calibri" w:hAnsi="Arial" w:cs="Arial"/>
          <w:sz w:val="24"/>
          <w:szCs w:val="24"/>
        </w:rPr>
        <w:t>s</w:t>
      </w:r>
      <w:r w:rsidR="002D44F7" w:rsidRPr="00E03B5F">
        <w:rPr>
          <w:rFonts w:ascii="Arial" w:eastAsia="Calibri" w:hAnsi="Arial" w:cs="Arial"/>
          <w:sz w:val="24"/>
          <w:szCs w:val="24"/>
        </w:rPr>
        <w:t>)</w:t>
      </w:r>
      <w:r w:rsidRPr="00E03B5F">
        <w:rPr>
          <w:rFonts w:ascii="Arial" w:eastAsia="Calibri" w:hAnsi="Arial" w:cs="Arial"/>
          <w:sz w:val="24"/>
          <w:szCs w:val="24"/>
        </w:rPr>
        <w:t xml:space="preserve"> may not coincide with the User Agency’s typical timeframes for invoice submission.</w:t>
      </w:r>
    </w:p>
    <w:p w14:paraId="4AA68B58" w14:textId="74F270C8" w:rsidR="004D6C7F" w:rsidRPr="00E03B5F" w:rsidRDefault="001D36EF" w:rsidP="00C62720">
      <w:pPr>
        <w:widowControl w:val="0"/>
        <w:numPr>
          <w:ilvl w:val="0"/>
          <w:numId w:val="8"/>
        </w:numPr>
        <w:overflowPunct/>
        <w:adjustRightInd/>
        <w:spacing w:before="240"/>
        <w:ind w:left="360"/>
        <w:jc w:val="left"/>
        <w:textAlignment w:val="auto"/>
        <w:rPr>
          <w:rFonts w:ascii="Arial" w:eastAsia="Arial" w:hAnsi="Arial" w:cs="Arial"/>
          <w:b/>
          <w:bCs/>
          <w:sz w:val="24"/>
          <w:szCs w:val="24"/>
        </w:rPr>
      </w:pPr>
      <w:r w:rsidRPr="00E03B5F">
        <w:rPr>
          <w:rFonts w:ascii="Arial" w:eastAsia="Arial" w:hAnsi="Arial" w:cs="Arial"/>
          <w:b/>
          <w:bCs/>
          <w:sz w:val="24"/>
          <w:szCs w:val="24"/>
        </w:rPr>
        <w:t>BUDGET CONTINGENCY CLAUSE</w:t>
      </w:r>
    </w:p>
    <w:p w14:paraId="723C8A74" w14:textId="1A1216D9" w:rsidR="004D6C7F" w:rsidRPr="00E03B5F" w:rsidRDefault="004D6C7F" w:rsidP="009E0BD1">
      <w:pPr>
        <w:widowControl w:val="0"/>
        <w:numPr>
          <w:ilvl w:val="1"/>
          <w:numId w:val="12"/>
        </w:numPr>
        <w:overflowPunct/>
        <w:adjustRightInd/>
        <w:spacing w:before="240"/>
        <w:ind w:left="720"/>
        <w:jc w:val="left"/>
        <w:textAlignment w:val="auto"/>
        <w:rPr>
          <w:rFonts w:ascii="Arial" w:eastAsia="Arial" w:hAnsi="Arial" w:cs="Arial"/>
          <w:sz w:val="24"/>
          <w:szCs w:val="24"/>
        </w:rPr>
      </w:pPr>
      <w:r w:rsidRPr="00E03B5F">
        <w:rPr>
          <w:rFonts w:ascii="Arial" w:eastAsia="Arial" w:hAnsi="Arial" w:cs="Arial"/>
          <w:sz w:val="24"/>
          <w:szCs w:val="24"/>
        </w:rPr>
        <w:t xml:space="preserve">It is mutually agreed that if the </w:t>
      </w:r>
      <w:r w:rsidR="00D31C91" w:rsidRPr="00E03B5F">
        <w:rPr>
          <w:rFonts w:ascii="Arial" w:eastAsia="Arial" w:hAnsi="Arial" w:cs="Arial"/>
          <w:sz w:val="24"/>
          <w:szCs w:val="24"/>
        </w:rPr>
        <w:t xml:space="preserve">State </w:t>
      </w:r>
      <w:r w:rsidRPr="00E03B5F">
        <w:rPr>
          <w:rFonts w:ascii="Arial" w:eastAsia="Arial" w:hAnsi="Arial" w:cs="Arial"/>
          <w:sz w:val="24"/>
          <w:szCs w:val="24"/>
        </w:rPr>
        <w:t>Budget Act of the current year and/or any subsequent years covered under this Agreement does not appropriate sufficient funds for the program, this Agreement shall be of no further force and effect.</w:t>
      </w:r>
      <w:r w:rsidR="009E0BD1" w:rsidRPr="00E03B5F">
        <w:rPr>
          <w:rFonts w:ascii="Arial" w:eastAsia="Arial" w:hAnsi="Arial" w:cs="Arial"/>
          <w:sz w:val="24"/>
          <w:szCs w:val="24"/>
        </w:rPr>
        <w:t xml:space="preserve"> </w:t>
      </w:r>
      <w:r w:rsidRPr="00E03B5F">
        <w:rPr>
          <w:rFonts w:ascii="Arial" w:eastAsia="Arial" w:hAnsi="Arial" w:cs="Arial"/>
          <w:sz w:val="24"/>
          <w:szCs w:val="24"/>
        </w:rPr>
        <w:t xml:space="preserve"> In this event, the State shall have no liability to pay any funds whatsoever to the Contractor or to furnish any other considerations under</w:t>
      </w:r>
      <w:r w:rsidRPr="00E03B5F">
        <w:rPr>
          <w:rFonts w:ascii="Arial" w:eastAsia="Arial" w:hAnsi="Arial" w:cs="Arial"/>
          <w:spacing w:val="-31"/>
          <w:sz w:val="24"/>
          <w:szCs w:val="24"/>
        </w:rPr>
        <w:t xml:space="preserve"> </w:t>
      </w:r>
      <w:r w:rsidRPr="00E03B5F">
        <w:rPr>
          <w:rFonts w:ascii="Arial" w:eastAsia="Arial" w:hAnsi="Arial" w:cs="Arial"/>
          <w:sz w:val="24"/>
          <w:szCs w:val="24"/>
        </w:rPr>
        <w:t>this Agreement and the Contractor shall not be obligated to perform any provisions of this Agreement.</w:t>
      </w:r>
    </w:p>
    <w:p w14:paraId="03778214" w14:textId="132915DE" w:rsidR="00394DC5" w:rsidRPr="00E03B5F" w:rsidRDefault="00394DC5" w:rsidP="009E0BD1">
      <w:pPr>
        <w:widowControl w:val="0"/>
        <w:numPr>
          <w:ilvl w:val="1"/>
          <w:numId w:val="12"/>
        </w:numPr>
        <w:overflowPunct/>
        <w:adjustRightInd/>
        <w:spacing w:before="240"/>
        <w:ind w:left="720"/>
        <w:jc w:val="left"/>
        <w:textAlignment w:val="auto"/>
        <w:rPr>
          <w:rFonts w:ascii="Arial" w:eastAsia="Arial" w:hAnsi="Arial" w:cs="Arial"/>
          <w:sz w:val="24"/>
          <w:szCs w:val="24"/>
        </w:rPr>
      </w:pPr>
      <w:r w:rsidRPr="00E03B5F">
        <w:rPr>
          <w:rFonts w:ascii="Arial" w:eastAsia="Arial" w:hAnsi="Arial" w:cs="Arial"/>
          <w:sz w:val="24"/>
          <w:szCs w:val="24"/>
        </w:rPr>
        <w:lastRenderedPageBreak/>
        <w:t>If funding for any fiscal year is reduced or deleted by the Budget Act for purposes of this program, the State shall have the option to either: cancel the User Agreement with no liability occurring to the State or offer an Agreement Amendment to the Contractor to reflect</w:t>
      </w:r>
      <w:r w:rsidRPr="00E03B5F">
        <w:rPr>
          <w:rFonts w:ascii="Arial" w:eastAsia="Arial" w:hAnsi="Arial" w:cs="Arial"/>
          <w:spacing w:val="-37"/>
          <w:sz w:val="24"/>
          <w:szCs w:val="24"/>
        </w:rPr>
        <w:t xml:space="preserve"> </w:t>
      </w:r>
      <w:r w:rsidRPr="00E03B5F">
        <w:rPr>
          <w:rFonts w:ascii="Arial" w:eastAsia="Arial" w:hAnsi="Arial" w:cs="Arial"/>
          <w:sz w:val="24"/>
          <w:szCs w:val="24"/>
        </w:rPr>
        <w:t>the reduced</w:t>
      </w:r>
      <w:r w:rsidRPr="00E03B5F">
        <w:rPr>
          <w:rFonts w:ascii="Arial" w:eastAsia="Arial" w:hAnsi="Arial" w:cs="Arial"/>
          <w:spacing w:val="-5"/>
          <w:sz w:val="24"/>
          <w:szCs w:val="24"/>
        </w:rPr>
        <w:t xml:space="preserve"> </w:t>
      </w:r>
      <w:r w:rsidRPr="00E03B5F">
        <w:rPr>
          <w:rFonts w:ascii="Arial" w:eastAsia="Arial" w:hAnsi="Arial" w:cs="Arial"/>
          <w:sz w:val="24"/>
          <w:szCs w:val="24"/>
        </w:rPr>
        <w:t>amount.</w:t>
      </w:r>
    </w:p>
    <w:p w14:paraId="342E5F23" w14:textId="77777777" w:rsidR="00D31C91" w:rsidRPr="00E03B5F" w:rsidRDefault="00D31C91" w:rsidP="009E0BD1">
      <w:pPr>
        <w:widowControl w:val="0"/>
        <w:numPr>
          <w:ilvl w:val="0"/>
          <w:numId w:val="8"/>
        </w:numPr>
        <w:overflowPunct/>
        <w:adjustRightInd/>
        <w:spacing w:before="240"/>
        <w:ind w:left="360"/>
        <w:jc w:val="left"/>
        <w:textAlignment w:val="auto"/>
        <w:rPr>
          <w:rFonts w:ascii="Arial" w:eastAsia="Arial" w:hAnsi="Arial" w:cs="Arial"/>
          <w:b/>
          <w:bCs/>
          <w:sz w:val="24"/>
          <w:szCs w:val="24"/>
        </w:rPr>
      </w:pPr>
      <w:r w:rsidRPr="00E03B5F">
        <w:rPr>
          <w:rFonts w:ascii="Arial" w:eastAsia="Arial" w:hAnsi="Arial" w:cs="Arial"/>
          <w:b/>
          <w:bCs/>
          <w:sz w:val="24"/>
          <w:szCs w:val="24"/>
        </w:rPr>
        <w:t>PAYMENT</w:t>
      </w:r>
    </w:p>
    <w:p w14:paraId="32976D60" w14:textId="05A186F3" w:rsidR="00D31C91" w:rsidRPr="00E03B5F" w:rsidRDefault="00D31C91" w:rsidP="009E0BD1">
      <w:pPr>
        <w:widowControl w:val="0"/>
        <w:overflowPunct/>
        <w:adjustRightInd/>
        <w:spacing w:before="240"/>
        <w:ind w:left="360"/>
        <w:jc w:val="left"/>
        <w:textAlignment w:val="auto"/>
        <w:rPr>
          <w:rFonts w:ascii="Arial" w:eastAsia="Arial" w:hAnsi="Arial" w:cs="Arial"/>
          <w:sz w:val="24"/>
          <w:szCs w:val="24"/>
        </w:rPr>
      </w:pPr>
      <w:r w:rsidRPr="00E03B5F">
        <w:rPr>
          <w:rFonts w:ascii="Arial" w:eastAsia="Arial" w:hAnsi="Arial" w:cs="Arial"/>
          <w:sz w:val="24"/>
          <w:szCs w:val="24"/>
        </w:rPr>
        <w:t xml:space="preserve">Payment for services performed under this </w:t>
      </w:r>
      <w:r w:rsidR="002D44F7" w:rsidRPr="00E03B5F">
        <w:rPr>
          <w:rFonts w:ascii="Arial" w:eastAsia="Arial" w:hAnsi="Arial" w:cs="Arial"/>
          <w:sz w:val="24"/>
          <w:szCs w:val="24"/>
        </w:rPr>
        <w:t>Agreement</w:t>
      </w:r>
      <w:r w:rsidRPr="00E03B5F">
        <w:rPr>
          <w:rFonts w:ascii="Arial" w:eastAsia="Arial" w:hAnsi="Arial" w:cs="Arial"/>
          <w:sz w:val="24"/>
          <w:szCs w:val="24"/>
        </w:rPr>
        <w:t xml:space="preserve"> will be made upon satisfactory completion of services rendered.  The Contractor shall invoice User Agencies in arrears upon successful completion of services.  Invoices for services are not due and payable, and do not constitute an obligation of the User Agency, until the month following the month for which charges are accrued.</w:t>
      </w:r>
    </w:p>
    <w:p w14:paraId="18BCE4B6" w14:textId="6A746F47" w:rsidR="00CF4649" w:rsidRPr="00E03B5F" w:rsidRDefault="004D6C7F" w:rsidP="00C62720">
      <w:pPr>
        <w:widowControl w:val="0"/>
        <w:numPr>
          <w:ilvl w:val="0"/>
          <w:numId w:val="8"/>
        </w:numPr>
        <w:overflowPunct/>
        <w:adjustRightInd/>
        <w:spacing w:before="240" w:after="240"/>
        <w:ind w:left="360"/>
        <w:jc w:val="left"/>
        <w:textAlignment w:val="auto"/>
        <w:rPr>
          <w:rFonts w:ascii="Arial" w:eastAsia="Arial" w:hAnsi="Arial" w:cs="Arial"/>
          <w:b/>
          <w:bCs/>
          <w:sz w:val="24"/>
          <w:szCs w:val="24"/>
        </w:rPr>
      </w:pPr>
      <w:r w:rsidRPr="00E03B5F">
        <w:rPr>
          <w:rFonts w:ascii="Arial" w:eastAsia="Arial" w:hAnsi="Arial" w:cs="Arial"/>
          <w:b/>
          <w:bCs/>
          <w:sz w:val="24"/>
          <w:szCs w:val="24"/>
        </w:rPr>
        <w:t>PROMPT PAYMENT CLAUSE</w:t>
      </w:r>
    </w:p>
    <w:p w14:paraId="1B69841B" w14:textId="1BCCB054" w:rsidR="004D6C7F" w:rsidRPr="00E03B5F" w:rsidRDefault="004D6C7F" w:rsidP="00C62720">
      <w:pPr>
        <w:widowControl w:val="0"/>
        <w:overflowPunct/>
        <w:adjustRightInd/>
        <w:spacing w:before="240" w:after="240"/>
        <w:ind w:left="360"/>
        <w:jc w:val="left"/>
        <w:textAlignment w:val="auto"/>
        <w:rPr>
          <w:rFonts w:ascii="Arial" w:eastAsia="Arial" w:hAnsi="Arial" w:cs="Arial"/>
          <w:sz w:val="24"/>
          <w:szCs w:val="24"/>
        </w:rPr>
      </w:pPr>
      <w:r w:rsidRPr="00E03B5F">
        <w:rPr>
          <w:rFonts w:ascii="Arial" w:eastAsia="Arial" w:hAnsi="Arial" w:cs="Arial"/>
          <w:sz w:val="24"/>
          <w:szCs w:val="24"/>
        </w:rPr>
        <w:t xml:space="preserve">Payment will be made in accordance with and within the time specified in Government Code, Chapter 4.5 (commencing with </w:t>
      </w:r>
      <w:r w:rsidR="001D36EF" w:rsidRPr="00E03B5F">
        <w:rPr>
          <w:rFonts w:ascii="Arial" w:eastAsia="Arial" w:hAnsi="Arial" w:cs="Arial"/>
          <w:sz w:val="24"/>
          <w:szCs w:val="24"/>
        </w:rPr>
        <w:t>s</w:t>
      </w:r>
      <w:r w:rsidRPr="00E03B5F">
        <w:rPr>
          <w:rFonts w:ascii="Arial" w:eastAsia="Arial" w:hAnsi="Arial" w:cs="Arial"/>
          <w:sz w:val="24"/>
          <w:szCs w:val="24"/>
        </w:rPr>
        <w:t>ection 927).</w:t>
      </w:r>
    </w:p>
    <w:p w14:paraId="7A95473A" w14:textId="0FDDDE0C" w:rsidR="00A23F74" w:rsidRPr="00E03B5F" w:rsidRDefault="004D6C7F" w:rsidP="009E0BD1">
      <w:pPr>
        <w:widowControl w:val="0"/>
        <w:numPr>
          <w:ilvl w:val="0"/>
          <w:numId w:val="8"/>
        </w:numPr>
        <w:overflowPunct/>
        <w:adjustRightInd/>
        <w:spacing w:before="240"/>
        <w:ind w:left="360"/>
        <w:jc w:val="left"/>
        <w:textAlignment w:val="auto"/>
        <w:rPr>
          <w:rFonts w:ascii="Arial" w:eastAsia="Arial" w:hAnsi="Arial" w:cs="Arial"/>
          <w:b/>
          <w:bCs/>
          <w:i/>
          <w:iCs/>
          <w:sz w:val="24"/>
          <w:szCs w:val="24"/>
        </w:rPr>
      </w:pPr>
      <w:r w:rsidRPr="00E03B5F">
        <w:rPr>
          <w:rFonts w:ascii="Arial" w:eastAsia="Arial" w:hAnsi="Arial" w:cs="Arial"/>
          <w:b/>
          <w:bCs/>
          <w:sz w:val="24"/>
          <w:szCs w:val="24"/>
        </w:rPr>
        <w:t>CONTRACTOR’S RESPONSIBILITY</w:t>
      </w:r>
    </w:p>
    <w:p w14:paraId="3FA58AE0" w14:textId="028CBB1C" w:rsidR="004D6C7F" w:rsidRPr="00E03B5F" w:rsidRDefault="004D6C7F" w:rsidP="009E0BD1">
      <w:pPr>
        <w:widowControl w:val="0"/>
        <w:overflowPunct/>
        <w:adjustRightInd/>
        <w:spacing w:before="240"/>
        <w:ind w:left="360"/>
        <w:jc w:val="left"/>
        <w:textAlignment w:val="auto"/>
        <w:rPr>
          <w:rFonts w:ascii="Arial" w:eastAsia="Arial" w:hAnsi="Arial" w:cs="Arial"/>
          <w:i/>
          <w:iCs/>
          <w:sz w:val="24"/>
          <w:szCs w:val="24"/>
        </w:rPr>
      </w:pPr>
      <w:r w:rsidRPr="00E03B5F">
        <w:rPr>
          <w:rFonts w:ascii="Arial" w:eastAsia="Arial" w:hAnsi="Arial" w:cs="Arial"/>
          <w:sz w:val="24"/>
          <w:szCs w:val="24"/>
        </w:rPr>
        <w:t xml:space="preserve">The Contractor shall be responsible for all work, and all persons and entities engaged in the performance of work, pursuant to this Agreement, including, but not limited to, employees, contractors, subcontractors, suppliers, and providers of services. </w:t>
      </w:r>
      <w:r w:rsidR="009E0BD1" w:rsidRPr="00E03B5F">
        <w:rPr>
          <w:rFonts w:ascii="Arial" w:eastAsia="Arial" w:hAnsi="Arial" w:cs="Arial"/>
          <w:sz w:val="24"/>
          <w:szCs w:val="24"/>
        </w:rPr>
        <w:t xml:space="preserve"> </w:t>
      </w:r>
      <w:r w:rsidRPr="00E03B5F">
        <w:rPr>
          <w:rFonts w:ascii="Arial" w:eastAsia="Arial" w:hAnsi="Arial" w:cs="Arial"/>
          <w:sz w:val="24"/>
          <w:szCs w:val="24"/>
        </w:rPr>
        <w:t>The Contractor shall be responsible for responding to any claims, controversies, and disputes arising from its</w:t>
      </w:r>
      <w:r w:rsidR="00164352" w:rsidRPr="00E03B5F">
        <w:rPr>
          <w:rFonts w:ascii="Arial" w:eastAsia="Arial" w:hAnsi="Arial" w:cs="Arial"/>
          <w:sz w:val="24"/>
          <w:szCs w:val="24"/>
        </w:rPr>
        <w:t xml:space="preserve"> Agreement</w:t>
      </w:r>
      <w:r w:rsidRPr="00E03B5F">
        <w:rPr>
          <w:rFonts w:ascii="Arial" w:eastAsia="Arial" w:hAnsi="Arial" w:cs="Arial"/>
          <w:sz w:val="24"/>
          <w:szCs w:val="24"/>
        </w:rPr>
        <w:t xml:space="preserve"> for work on the </w:t>
      </w:r>
      <w:r w:rsidR="00164352" w:rsidRPr="00E03B5F">
        <w:rPr>
          <w:rFonts w:ascii="Arial" w:eastAsia="Arial" w:hAnsi="Arial" w:cs="Arial"/>
          <w:sz w:val="24"/>
          <w:szCs w:val="24"/>
        </w:rPr>
        <w:t>Operation(s)</w:t>
      </w:r>
      <w:r w:rsidRPr="00E03B5F">
        <w:rPr>
          <w:rFonts w:ascii="Arial" w:eastAsia="Arial" w:hAnsi="Arial" w:cs="Arial"/>
          <w:sz w:val="24"/>
          <w:szCs w:val="24"/>
        </w:rPr>
        <w:t xml:space="preserve">, including the costs of attorney or legal fees. </w:t>
      </w:r>
      <w:r w:rsidR="009E0BD1" w:rsidRPr="00E03B5F">
        <w:rPr>
          <w:rFonts w:ascii="Arial" w:eastAsia="Arial" w:hAnsi="Arial" w:cs="Arial"/>
          <w:sz w:val="24"/>
          <w:szCs w:val="24"/>
        </w:rPr>
        <w:t xml:space="preserve"> </w:t>
      </w:r>
      <w:r w:rsidR="00A23F74" w:rsidRPr="00E03B5F">
        <w:rPr>
          <w:rFonts w:ascii="Arial" w:eastAsia="Arial" w:hAnsi="Arial" w:cs="Arial"/>
          <w:sz w:val="24"/>
          <w:szCs w:val="24"/>
        </w:rPr>
        <w:t>User Agency</w:t>
      </w:r>
      <w:r w:rsidRPr="00E03B5F">
        <w:rPr>
          <w:rFonts w:ascii="Arial" w:eastAsia="Arial" w:hAnsi="Arial" w:cs="Arial"/>
          <w:sz w:val="24"/>
          <w:szCs w:val="24"/>
        </w:rPr>
        <w:t xml:space="preserve"> will not facilitate, mediate, or arbitrate disputes between the Contractor and another entity; nor will it determine responsibility for the performance of work. </w:t>
      </w:r>
      <w:r w:rsidR="009E0BD1" w:rsidRPr="00E03B5F">
        <w:rPr>
          <w:rFonts w:ascii="Arial" w:eastAsia="Arial" w:hAnsi="Arial" w:cs="Arial"/>
          <w:sz w:val="24"/>
          <w:szCs w:val="24"/>
        </w:rPr>
        <w:t xml:space="preserve"> </w:t>
      </w:r>
      <w:r w:rsidRPr="00E03B5F">
        <w:rPr>
          <w:rFonts w:ascii="Arial" w:eastAsia="Arial" w:hAnsi="Arial" w:cs="Arial"/>
          <w:sz w:val="24"/>
          <w:szCs w:val="24"/>
        </w:rPr>
        <w:t>Additionally, in the event</w:t>
      </w:r>
      <w:r w:rsidR="00164352" w:rsidRPr="00E03B5F">
        <w:rPr>
          <w:rFonts w:ascii="Arial" w:eastAsia="Arial" w:hAnsi="Arial" w:cs="Arial"/>
          <w:sz w:val="24"/>
          <w:szCs w:val="24"/>
        </w:rPr>
        <w:t xml:space="preserve"> </w:t>
      </w:r>
      <w:r w:rsidRPr="00E03B5F">
        <w:rPr>
          <w:rFonts w:ascii="Arial" w:eastAsia="Arial" w:hAnsi="Arial" w:cs="Arial"/>
          <w:sz w:val="24"/>
          <w:szCs w:val="24"/>
        </w:rPr>
        <w:t>that</w:t>
      </w:r>
      <w:r w:rsidR="00164352" w:rsidRPr="00E03B5F">
        <w:rPr>
          <w:rFonts w:ascii="Arial" w:eastAsia="Arial" w:hAnsi="Arial" w:cs="Arial"/>
          <w:sz w:val="24"/>
          <w:szCs w:val="24"/>
        </w:rPr>
        <w:t xml:space="preserve"> U</w:t>
      </w:r>
      <w:r w:rsidR="00A23F74" w:rsidRPr="00E03B5F">
        <w:rPr>
          <w:rFonts w:ascii="Arial" w:eastAsia="Arial" w:hAnsi="Arial" w:cs="Arial"/>
          <w:sz w:val="24"/>
          <w:szCs w:val="24"/>
        </w:rPr>
        <w:t>ser Agency</w:t>
      </w:r>
      <w:r w:rsidRPr="00E03B5F">
        <w:rPr>
          <w:rFonts w:ascii="Arial" w:eastAsia="Arial" w:hAnsi="Arial" w:cs="Arial"/>
          <w:sz w:val="24"/>
          <w:szCs w:val="24"/>
        </w:rPr>
        <w:t xml:space="preserve"> determines the Contractor is responsible for any unapproved delay, loss, harm or other damages to </w:t>
      </w:r>
      <w:r w:rsidR="00A23F74" w:rsidRPr="00E03B5F">
        <w:rPr>
          <w:rFonts w:ascii="Arial" w:eastAsia="Arial" w:hAnsi="Arial" w:cs="Arial"/>
          <w:sz w:val="24"/>
          <w:szCs w:val="24"/>
        </w:rPr>
        <w:t>User Agency</w:t>
      </w:r>
      <w:r w:rsidRPr="00E03B5F">
        <w:rPr>
          <w:rFonts w:ascii="Arial" w:eastAsia="Arial" w:hAnsi="Arial" w:cs="Arial"/>
          <w:sz w:val="24"/>
          <w:szCs w:val="24"/>
        </w:rPr>
        <w:t>, the Contractor shall immediately implement all measures</w:t>
      </w:r>
      <w:r w:rsidRPr="00E03B5F">
        <w:rPr>
          <w:rFonts w:ascii="Arial" w:eastAsia="Arial" w:hAnsi="Arial" w:cs="Arial"/>
          <w:spacing w:val="-29"/>
          <w:sz w:val="24"/>
          <w:szCs w:val="24"/>
        </w:rPr>
        <w:t xml:space="preserve"> </w:t>
      </w:r>
      <w:r w:rsidRPr="00E03B5F">
        <w:rPr>
          <w:rFonts w:ascii="Arial" w:eastAsia="Arial" w:hAnsi="Arial" w:cs="Arial"/>
          <w:sz w:val="24"/>
          <w:szCs w:val="24"/>
        </w:rPr>
        <w:t xml:space="preserve">directed by the Contract Manager to remedy the issue at the Contractor’s sole expense. </w:t>
      </w:r>
      <w:r w:rsidR="009E0BD1" w:rsidRPr="00E03B5F">
        <w:rPr>
          <w:rFonts w:ascii="Arial" w:eastAsia="Arial" w:hAnsi="Arial" w:cs="Arial"/>
          <w:sz w:val="24"/>
          <w:szCs w:val="24"/>
        </w:rPr>
        <w:t xml:space="preserve"> </w:t>
      </w:r>
      <w:r w:rsidR="00A23F74" w:rsidRPr="00E03B5F">
        <w:rPr>
          <w:rFonts w:ascii="Arial" w:eastAsia="Arial" w:hAnsi="Arial" w:cs="Arial"/>
          <w:sz w:val="24"/>
          <w:szCs w:val="24"/>
        </w:rPr>
        <w:t>User Agency</w:t>
      </w:r>
      <w:r w:rsidRPr="00E03B5F">
        <w:rPr>
          <w:rFonts w:ascii="Arial" w:eastAsia="Arial" w:hAnsi="Arial" w:cs="Arial"/>
          <w:sz w:val="24"/>
          <w:szCs w:val="24"/>
        </w:rPr>
        <w:t xml:space="preserve"> reserves the right to retain withheld funds in order to remedy any unapproved delay, loss, harm or other damages it determines attributable to the Contractor.</w:t>
      </w:r>
    </w:p>
    <w:p w14:paraId="2EB04468" w14:textId="6BF2CD9A" w:rsidR="00A23F74" w:rsidRPr="00E03B5F" w:rsidRDefault="004D6C7F" w:rsidP="00C62720">
      <w:pPr>
        <w:widowControl w:val="0"/>
        <w:numPr>
          <w:ilvl w:val="0"/>
          <w:numId w:val="8"/>
        </w:numPr>
        <w:overflowPunct/>
        <w:adjustRightInd/>
        <w:spacing w:before="240"/>
        <w:ind w:left="360"/>
        <w:jc w:val="left"/>
        <w:textAlignment w:val="auto"/>
        <w:rPr>
          <w:rFonts w:ascii="Arial" w:hAnsi="Arial" w:cs="Arial"/>
          <w:b/>
          <w:bCs/>
          <w:sz w:val="24"/>
          <w:szCs w:val="24"/>
        </w:rPr>
      </w:pPr>
      <w:r w:rsidRPr="00E03B5F">
        <w:rPr>
          <w:rFonts w:ascii="Arial" w:eastAsia="Arial" w:hAnsi="Arial" w:cs="Arial"/>
          <w:b/>
          <w:bCs/>
          <w:sz w:val="24"/>
          <w:szCs w:val="24"/>
        </w:rPr>
        <w:t>PAYMENT WITHHOLD</w:t>
      </w:r>
    </w:p>
    <w:p w14:paraId="3D50E680" w14:textId="1D52AB62" w:rsidR="004C5190" w:rsidRPr="00E03B5F" w:rsidRDefault="004D6C7F" w:rsidP="009E0BD1">
      <w:pPr>
        <w:widowControl w:val="0"/>
        <w:overflowPunct/>
        <w:adjustRightInd/>
        <w:spacing w:before="240"/>
        <w:ind w:left="360"/>
        <w:jc w:val="left"/>
        <w:textAlignment w:val="auto"/>
        <w:rPr>
          <w:rFonts w:ascii="Arial" w:hAnsi="Arial" w:cs="Arial"/>
          <w:sz w:val="24"/>
          <w:szCs w:val="24"/>
        </w:rPr>
      </w:pPr>
      <w:r w:rsidRPr="00E03B5F">
        <w:rPr>
          <w:rFonts w:ascii="Arial" w:eastAsia="Arial" w:hAnsi="Arial" w:cs="Arial"/>
          <w:sz w:val="24"/>
          <w:szCs w:val="24"/>
        </w:rPr>
        <w:t>The provisions for payment under t</w:t>
      </w:r>
      <w:r w:rsidR="00865A2F" w:rsidRPr="00E03B5F">
        <w:rPr>
          <w:rFonts w:ascii="Arial" w:eastAsia="Arial" w:hAnsi="Arial" w:cs="Arial"/>
          <w:sz w:val="24"/>
          <w:szCs w:val="24"/>
        </w:rPr>
        <w:t>he User Agreement</w:t>
      </w:r>
      <w:r w:rsidRPr="00E03B5F">
        <w:rPr>
          <w:rFonts w:ascii="Arial" w:eastAsia="Arial" w:hAnsi="Arial" w:cs="Arial"/>
          <w:sz w:val="24"/>
          <w:szCs w:val="24"/>
        </w:rPr>
        <w:t xml:space="preserve"> </w:t>
      </w:r>
      <w:r w:rsidR="00865A2F" w:rsidRPr="00E03B5F">
        <w:rPr>
          <w:rFonts w:ascii="Arial" w:eastAsia="Arial" w:hAnsi="Arial" w:cs="Arial"/>
          <w:sz w:val="24"/>
          <w:szCs w:val="24"/>
        </w:rPr>
        <w:t>may</w:t>
      </w:r>
      <w:r w:rsidRPr="00E03B5F">
        <w:rPr>
          <w:rFonts w:ascii="Arial" w:eastAsia="Arial" w:hAnsi="Arial" w:cs="Arial"/>
          <w:sz w:val="24"/>
          <w:szCs w:val="24"/>
        </w:rPr>
        <w:t xml:space="preserve"> be subject to </w:t>
      </w:r>
      <w:r w:rsidR="009B3803" w:rsidRPr="00E03B5F">
        <w:rPr>
          <w:rFonts w:ascii="Arial" w:eastAsia="Arial" w:hAnsi="Arial" w:cs="Arial"/>
          <w:sz w:val="24"/>
          <w:szCs w:val="24"/>
        </w:rPr>
        <w:t>ten (10) percent</w:t>
      </w:r>
      <w:r w:rsidR="00E30B94" w:rsidRPr="00E03B5F">
        <w:rPr>
          <w:rFonts w:ascii="Arial" w:eastAsia="Arial" w:hAnsi="Arial" w:cs="Arial"/>
          <w:sz w:val="24"/>
          <w:szCs w:val="24"/>
        </w:rPr>
        <w:t xml:space="preserve"> </w:t>
      </w:r>
      <w:r w:rsidRPr="00E03B5F">
        <w:rPr>
          <w:rFonts w:ascii="Arial" w:eastAsia="Arial" w:hAnsi="Arial" w:cs="Arial"/>
          <w:sz w:val="24"/>
          <w:szCs w:val="24"/>
        </w:rPr>
        <w:t>withholding per invoice</w:t>
      </w:r>
      <w:r w:rsidR="008636E4" w:rsidRPr="00E03B5F">
        <w:rPr>
          <w:rFonts w:ascii="Arial" w:hAnsi="Arial" w:cs="Arial"/>
          <w:sz w:val="24"/>
          <w:szCs w:val="24"/>
        </w:rPr>
        <w:t xml:space="preserve"> pursuant to Public Contract Code section 103</w:t>
      </w:r>
      <w:r w:rsidR="00426BA7" w:rsidRPr="00E03B5F">
        <w:rPr>
          <w:rFonts w:ascii="Arial" w:hAnsi="Arial" w:cs="Arial"/>
          <w:sz w:val="24"/>
          <w:szCs w:val="24"/>
        </w:rPr>
        <w:t>46</w:t>
      </w:r>
      <w:r w:rsidRPr="00E03B5F">
        <w:rPr>
          <w:rFonts w:ascii="Arial" w:eastAsia="Arial" w:hAnsi="Arial" w:cs="Arial"/>
          <w:sz w:val="24"/>
          <w:szCs w:val="24"/>
        </w:rPr>
        <w:t xml:space="preserve">. </w:t>
      </w:r>
      <w:r w:rsidR="009E0BD1" w:rsidRPr="00E03B5F">
        <w:rPr>
          <w:rFonts w:ascii="Arial" w:eastAsia="Arial" w:hAnsi="Arial" w:cs="Arial"/>
          <w:sz w:val="24"/>
          <w:szCs w:val="24"/>
        </w:rPr>
        <w:t xml:space="preserve"> </w:t>
      </w:r>
      <w:r w:rsidRPr="00E03B5F">
        <w:rPr>
          <w:rFonts w:ascii="Arial" w:eastAsia="Arial" w:hAnsi="Arial" w:cs="Arial"/>
          <w:sz w:val="24"/>
          <w:szCs w:val="24"/>
        </w:rPr>
        <w:t>The withheld payment amount will be included in the final payment to the Contractor and will only be released when all required work has been completed</w:t>
      </w:r>
      <w:r w:rsidRPr="00E03B5F">
        <w:rPr>
          <w:rFonts w:ascii="Arial" w:eastAsia="Arial" w:hAnsi="Arial" w:cs="Arial"/>
          <w:spacing w:val="-38"/>
          <w:sz w:val="24"/>
          <w:szCs w:val="24"/>
        </w:rPr>
        <w:t xml:space="preserve"> </w:t>
      </w:r>
      <w:r w:rsidRPr="00E03B5F">
        <w:rPr>
          <w:rFonts w:ascii="Arial" w:eastAsia="Arial" w:hAnsi="Arial" w:cs="Arial"/>
          <w:sz w:val="24"/>
          <w:szCs w:val="24"/>
        </w:rPr>
        <w:t xml:space="preserve">to the satisfaction of </w:t>
      </w:r>
      <w:r w:rsidR="00A23F74" w:rsidRPr="00E03B5F">
        <w:rPr>
          <w:rFonts w:ascii="Arial" w:eastAsia="Arial" w:hAnsi="Arial" w:cs="Arial"/>
          <w:sz w:val="24"/>
          <w:szCs w:val="24"/>
        </w:rPr>
        <w:t>the User Agency</w:t>
      </w:r>
      <w:r w:rsidRPr="00E03B5F">
        <w:rPr>
          <w:rFonts w:ascii="Arial" w:eastAsia="Arial" w:hAnsi="Arial" w:cs="Arial"/>
          <w:sz w:val="24"/>
          <w:szCs w:val="24"/>
        </w:rPr>
        <w:t>.</w:t>
      </w:r>
    </w:p>
    <w:p w14:paraId="1D48B551" w14:textId="1EA9EDC9" w:rsidR="004C5190" w:rsidRPr="00E03B5F" w:rsidRDefault="00AE0F01" w:rsidP="009B3803">
      <w:pPr>
        <w:widowControl w:val="0"/>
        <w:overflowPunct/>
        <w:adjustRightInd/>
        <w:spacing w:before="240"/>
        <w:ind w:left="360"/>
        <w:jc w:val="left"/>
        <w:textAlignment w:val="auto"/>
        <w:rPr>
          <w:rFonts w:ascii="Arial" w:eastAsia="Arial" w:hAnsi="Arial" w:cs="Arial"/>
          <w:sz w:val="24"/>
          <w:szCs w:val="24"/>
        </w:rPr>
      </w:pPr>
      <w:r w:rsidRPr="00E03B5F">
        <w:rPr>
          <w:rFonts w:ascii="Arial" w:eastAsia="Arial" w:hAnsi="Arial" w:cs="Arial"/>
          <w:sz w:val="24"/>
          <w:szCs w:val="24"/>
        </w:rPr>
        <w:t xml:space="preserve">The provisions for payment under the User Agreement may be subject to a ten thousand dollars ($10,000) withhold in accordance with Military and Veterans Code </w:t>
      </w:r>
      <w:r w:rsidRPr="00E03B5F">
        <w:rPr>
          <w:rFonts w:ascii="Arial" w:eastAsia="Arial" w:hAnsi="Arial" w:cs="Arial"/>
          <w:sz w:val="24"/>
          <w:szCs w:val="24"/>
        </w:rPr>
        <w:lastRenderedPageBreak/>
        <w:t>sections 999</w:t>
      </w:r>
      <w:r w:rsidR="00D0126E" w:rsidRPr="00E03B5F">
        <w:rPr>
          <w:rFonts w:ascii="Arial" w:eastAsia="Arial" w:hAnsi="Arial" w:cs="Arial"/>
          <w:sz w:val="24"/>
          <w:szCs w:val="24"/>
        </w:rPr>
        <w:t>.5 and 999.7.</w:t>
      </w:r>
    </w:p>
    <w:p w14:paraId="4C3C2E40" w14:textId="77777777" w:rsidR="009B3803" w:rsidRPr="00E03B5F" w:rsidRDefault="009B3803" w:rsidP="009B3803">
      <w:pPr>
        <w:widowControl w:val="0"/>
        <w:numPr>
          <w:ilvl w:val="0"/>
          <w:numId w:val="8"/>
        </w:numPr>
        <w:overflowPunct/>
        <w:adjustRightInd/>
        <w:spacing w:before="240"/>
        <w:ind w:left="360"/>
        <w:jc w:val="left"/>
        <w:textAlignment w:val="auto"/>
        <w:rPr>
          <w:rFonts w:ascii="Arial" w:hAnsi="Arial" w:cs="Arial"/>
          <w:b/>
          <w:bCs/>
          <w:sz w:val="24"/>
          <w:szCs w:val="24"/>
        </w:rPr>
      </w:pPr>
      <w:r w:rsidRPr="00E03B5F">
        <w:rPr>
          <w:rFonts w:ascii="Arial" w:eastAsia="Arial" w:hAnsi="Arial" w:cs="Arial"/>
          <w:b/>
          <w:bCs/>
          <w:sz w:val="24"/>
          <w:szCs w:val="24"/>
        </w:rPr>
        <w:t>DELAYS</w:t>
      </w:r>
    </w:p>
    <w:p w14:paraId="276452EB" w14:textId="21A34EBA" w:rsidR="00314855" w:rsidRPr="00E03B5F" w:rsidRDefault="004C5190" w:rsidP="00314855">
      <w:pPr>
        <w:overflowPunct/>
        <w:autoSpaceDE/>
        <w:autoSpaceDN/>
        <w:adjustRightInd/>
        <w:spacing w:before="240" w:after="240"/>
        <w:ind w:left="720"/>
        <w:jc w:val="left"/>
        <w:textAlignment w:val="auto"/>
        <w:rPr>
          <w:rFonts w:ascii="Arial" w:eastAsia="Arial" w:hAnsi="Arial" w:cs="Arial"/>
          <w:sz w:val="24"/>
          <w:szCs w:val="24"/>
        </w:rPr>
      </w:pPr>
      <w:r w:rsidRPr="00E03B5F">
        <w:rPr>
          <w:rFonts w:ascii="Arial" w:eastAsia="Arial" w:hAnsi="Arial" w:cs="Arial"/>
          <w:sz w:val="24"/>
          <w:szCs w:val="24"/>
        </w:rPr>
        <w:t xml:space="preserve">The </w:t>
      </w:r>
      <w:r w:rsidR="36B4F108" w:rsidRPr="00E03B5F">
        <w:rPr>
          <w:rFonts w:ascii="Arial" w:eastAsia="Arial" w:hAnsi="Arial" w:cs="Arial"/>
          <w:sz w:val="24"/>
          <w:szCs w:val="24"/>
        </w:rPr>
        <w:t>User Agency</w:t>
      </w:r>
      <w:r w:rsidRPr="00E03B5F">
        <w:rPr>
          <w:rFonts w:ascii="Arial" w:eastAsia="Arial" w:hAnsi="Arial" w:cs="Arial"/>
          <w:sz w:val="24"/>
          <w:szCs w:val="24"/>
        </w:rPr>
        <w:t xml:space="preserve">, in support of the IMT, may </w:t>
      </w:r>
      <w:r w:rsidR="00471F06" w:rsidRPr="00E03B5F">
        <w:rPr>
          <w:rFonts w:ascii="Arial" w:eastAsia="Arial" w:hAnsi="Arial" w:cs="Arial"/>
          <w:sz w:val="24"/>
          <w:szCs w:val="24"/>
        </w:rPr>
        <w:t>direct</w:t>
      </w:r>
      <w:r w:rsidR="00541C9B" w:rsidRPr="00E03B5F">
        <w:rPr>
          <w:rFonts w:ascii="Arial" w:eastAsia="Arial" w:hAnsi="Arial" w:cs="Arial"/>
          <w:sz w:val="24"/>
          <w:szCs w:val="24"/>
        </w:rPr>
        <w:t xml:space="preserve"> by written notice</w:t>
      </w:r>
      <w:r w:rsidR="00471F06" w:rsidRPr="00E03B5F">
        <w:rPr>
          <w:rFonts w:ascii="Arial" w:eastAsia="Arial" w:hAnsi="Arial" w:cs="Arial"/>
          <w:sz w:val="24"/>
          <w:szCs w:val="24"/>
        </w:rPr>
        <w:t xml:space="preserve"> </w:t>
      </w:r>
      <w:r w:rsidRPr="00E03B5F">
        <w:rPr>
          <w:rFonts w:ascii="Arial" w:eastAsia="Arial" w:hAnsi="Arial" w:cs="Arial"/>
          <w:sz w:val="24"/>
          <w:szCs w:val="24"/>
        </w:rPr>
        <w:t xml:space="preserve">Contractor’s staff </w:t>
      </w:r>
      <w:r w:rsidR="008778EC" w:rsidRPr="00E03B5F">
        <w:rPr>
          <w:rFonts w:ascii="Arial" w:eastAsia="Arial" w:hAnsi="Arial" w:cs="Arial"/>
          <w:sz w:val="24"/>
          <w:szCs w:val="24"/>
        </w:rPr>
        <w:t>to</w:t>
      </w:r>
      <w:r w:rsidR="00541C9B" w:rsidRPr="00E03B5F">
        <w:rPr>
          <w:rFonts w:ascii="Arial" w:eastAsia="Arial" w:hAnsi="Arial" w:cs="Arial"/>
          <w:sz w:val="24"/>
          <w:szCs w:val="24"/>
        </w:rPr>
        <w:t xml:space="preserve"> </w:t>
      </w:r>
      <w:r w:rsidR="00CF2DB7" w:rsidRPr="00E03B5F">
        <w:rPr>
          <w:rFonts w:ascii="Arial" w:eastAsia="Arial" w:hAnsi="Arial" w:cs="Arial"/>
          <w:sz w:val="24"/>
          <w:szCs w:val="24"/>
        </w:rPr>
        <w:t>cancel</w:t>
      </w:r>
      <w:r w:rsidR="00541C9B" w:rsidRPr="00E03B5F">
        <w:rPr>
          <w:rFonts w:ascii="Arial" w:eastAsia="Arial" w:hAnsi="Arial" w:cs="Arial"/>
          <w:sz w:val="24"/>
          <w:szCs w:val="24"/>
        </w:rPr>
        <w:t xml:space="preserve"> work</w:t>
      </w:r>
      <w:r w:rsidR="006610F2" w:rsidRPr="00E03B5F">
        <w:rPr>
          <w:rFonts w:ascii="Arial" w:eastAsia="Arial" w:hAnsi="Arial" w:cs="Arial"/>
          <w:sz w:val="24"/>
          <w:szCs w:val="24"/>
        </w:rPr>
        <w:t xml:space="preserve"> </w:t>
      </w:r>
      <w:r w:rsidR="00606332" w:rsidRPr="00E03B5F">
        <w:rPr>
          <w:rFonts w:ascii="Arial" w:eastAsia="Arial" w:hAnsi="Arial" w:cs="Arial"/>
          <w:sz w:val="24"/>
          <w:szCs w:val="24"/>
        </w:rPr>
        <w:t xml:space="preserve">for </w:t>
      </w:r>
      <w:r w:rsidR="006610F2" w:rsidRPr="00E03B5F">
        <w:rPr>
          <w:rFonts w:ascii="Arial" w:eastAsia="Arial" w:hAnsi="Arial" w:cs="Arial"/>
          <w:sz w:val="24"/>
          <w:szCs w:val="24"/>
        </w:rPr>
        <w:t>a</w:t>
      </w:r>
      <w:r w:rsidRPr="00E03B5F">
        <w:rPr>
          <w:rFonts w:ascii="Arial" w:eastAsia="Arial" w:hAnsi="Arial" w:cs="Arial"/>
          <w:sz w:val="24"/>
          <w:szCs w:val="24"/>
        </w:rPr>
        <w:t xml:space="preserve"> </w:t>
      </w:r>
      <w:r w:rsidR="008778EC" w:rsidRPr="00E03B5F">
        <w:rPr>
          <w:rFonts w:ascii="Arial" w:eastAsia="Arial" w:hAnsi="Arial" w:cs="Arial"/>
          <w:sz w:val="24"/>
          <w:szCs w:val="24"/>
        </w:rPr>
        <w:t xml:space="preserve">day or a </w:t>
      </w:r>
      <w:r w:rsidRPr="00E03B5F">
        <w:rPr>
          <w:rFonts w:ascii="Arial" w:eastAsia="Arial" w:hAnsi="Arial" w:cs="Arial"/>
          <w:sz w:val="24"/>
          <w:szCs w:val="24"/>
        </w:rPr>
        <w:t xml:space="preserve">portion </w:t>
      </w:r>
      <w:r w:rsidR="006610F2" w:rsidRPr="00E03B5F">
        <w:rPr>
          <w:rFonts w:ascii="Arial" w:eastAsia="Arial" w:hAnsi="Arial" w:cs="Arial"/>
          <w:sz w:val="24"/>
          <w:szCs w:val="24"/>
        </w:rPr>
        <w:t xml:space="preserve">of </w:t>
      </w:r>
      <w:r w:rsidR="008778EC" w:rsidRPr="00E03B5F">
        <w:rPr>
          <w:rFonts w:ascii="Arial" w:eastAsia="Arial" w:hAnsi="Arial" w:cs="Arial"/>
          <w:sz w:val="24"/>
          <w:szCs w:val="24"/>
        </w:rPr>
        <w:t>a</w:t>
      </w:r>
      <w:r w:rsidR="006610F2" w:rsidRPr="00E03B5F">
        <w:rPr>
          <w:rFonts w:ascii="Arial" w:eastAsia="Arial" w:hAnsi="Arial" w:cs="Arial"/>
          <w:sz w:val="24"/>
          <w:szCs w:val="24"/>
        </w:rPr>
        <w:t xml:space="preserve"> day</w:t>
      </w:r>
      <w:r w:rsidRPr="00E03B5F">
        <w:rPr>
          <w:rFonts w:ascii="Arial" w:eastAsia="Arial" w:hAnsi="Arial" w:cs="Arial"/>
          <w:sz w:val="24"/>
          <w:szCs w:val="24"/>
        </w:rPr>
        <w:t>.</w:t>
      </w:r>
      <w:r w:rsidR="00164352" w:rsidRPr="00E03B5F">
        <w:rPr>
          <w:rFonts w:ascii="Arial" w:eastAsia="Arial" w:hAnsi="Arial" w:cs="Arial"/>
          <w:sz w:val="24"/>
          <w:szCs w:val="24"/>
        </w:rPr>
        <w:t xml:space="preserve"> </w:t>
      </w:r>
      <w:r w:rsidRPr="00E03B5F">
        <w:rPr>
          <w:rFonts w:ascii="Arial" w:eastAsia="Arial" w:hAnsi="Arial" w:cs="Arial"/>
          <w:sz w:val="24"/>
          <w:szCs w:val="24"/>
        </w:rPr>
        <w:t xml:space="preserve"> This decision is </w:t>
      </w:r>
      <w:r w:rsidR="00C21E19">
        <w:rPr>
          <w:rFonts w:ascii="Arial" w:eastAsia="Arial" w:hAnsi="Arial" w:cs="Arial"/>
          <w:sz w:val="24"/>
          <w:szCs w:val="24"/>
        </w:rPr>
        <w:t>at</w:t>
      </w:r>
      <w:r w:rsidR="00C21E19" w:rsidRPr="00E03B5F">
        <w:rPr>
          <w:rFonts w:ascii="Arial" w:eastAsia="Arial" w:hAnsi="Arial" w:cs="Arial"/>
          <w:sz w:val="24"/>
          <w:szCs w:val="24"/>
        </w:rPr>
        <w:t xml:space="preserve"> </w:t>
      </w:r>
      <w:r w:rsidRPr="00E03B5F">
        <w:rPr>
          <w:rFonts w:ascii="Arial" w:eastAsia="Arial" w:hAnsi="Arial" w:cs="Arial"/>
          <w:sz w:val="24"/>
          <w:szCs w:val="24"/>
        </w:rPr>
        <w:t xml:space="preserve">the sole discretion of the </w:t>
      </w:r>
      <w:r w:rsidR="34307B42" w:rsidRPr="00E03B5F">
        <w:rPr>
          <w:rFonts w:ascii="Arial" w:eastAsia="Arial" w:hAnsi="Arial" w:cs="Arial"/>
          <w:sz w:val="24"/>
          <w:szCs w:val="24"/>
        </w:rPr>
        <w:t>User Agency</w:t>
      </w:r>
      <w:r w:rsidRPr="00E03B5F">
        <w:rPr>
          <w:rFonts w:ascii="Arial" w:eastAsia="Arial" w:hAnsi="Arial" w:cs="Arial"/>
          <w:sz w:val="24"/>
          <w:szCs w:val="24"/>
        </w:rPr>
        <w:t>.</w:t>
      </w:r>
    </w:p>
    <w:p w14:paraId="18F5484C" w14:textId="1F542A25" w:rsidR="002B3D38" w:rsidRPr="00E03B5F" w:rsidRDefault="00DB3057" w:rsidP="00B406B1">
      <w:pPr>
        <w:pStyle w:val="ListParagraph"/>
        <w:numPr>
          <w:ilvl w:val="0"/>
          <w:numId w:val="28"/>
        </w:numPr>
        <w:overflowPunct/>
        <w:autoSpaceDE/>
        <w:autoSpaceDN/>
        <w:adjustRightInd/>
        <w:spacing w:before="240" w:after="240"/>
        <w:jc w:val="left"/>
        <w:textAlignment w:val="auto"/>
        <w:rPr>
          <w:rFonts w:ascii="Arial" w:eastAsia="Arial" w:hAnsi="Arial" w:cs="Arial"/>
          <w:sz w:val="24"/>
          <w:szCs w:val="24"/>
        </w:rPr>
      </w:pPr>
      <w:r w:rsidRPr="00E03B5F">
        <w:rPr>
          <w:rFonts w:ascii="Arial" w:eastAsia="Arial" w:hAnsi="Arial" w:cs="Arial"/>
          <w:sz w:val="24"/>
          <w:szCs w:val="24"/>
        </w:rPr>
        <w:t>Cancelled W</w:t>
      </w:r>
      <w:r w:rsidR="00314855" w:rsidRPr="00E03B5F">
        <w:rPr>
          <w:rFonts w:ascii="Arial" w:eastAsia="Arial" w:hAnsi="Arial" w:cs="Arial"/>
          <w:sz w:val="24"/>
          <w:szCs w:val="24"/>
        </w:rPr>
        <w:t>orkday</w:t>
      </w:r>
    </w:p>
    <w:p w14:paraId="773CA15E" w14:textId="57FA9DAE" w:rsidR="002B3D38" w:rsidRPr="00E03B5F" w:rsidRDefault="00CE6A9C" w:rsidP="00CC726F">
      <w:pPr>
        <w:pStyle w:val="ListParagraph"/>
        <w:numPr>
          <w:ilvl w:val="0"/>
          <w:numId w:val="26"/>
        </w:numPr>
        <w:overflowPunct/>
        <w:autoSpaceDE/>
        <w:autoSpaceDN/>
        <w:adjustRightInd/>
        <w:spacing w:before="240" w:after="240"/>
        <w:ind w:left="1440"/>
        <w:jc w:val="left"/>
        <w:textAlignment w:val="auto"/>
        <w:rPr>
          <w:rFonts w:ascii="Arial" w:eastAsia="Arial" w:hAnsi="Arial" w:cs="Arial"/>
          <w:sz w:val="24"/>
          <w:szCs w:val="24"/>
        </w:rPr>
      </w:pPr>
      <w:r w:rsidRPr="00E03B5F">
        <w:rPr>
          <w:rFonts w:ascii="Arial" w:eastAsia="Arial" w:hAnsi="Arial" w:cs="Arial"/>
          <w:sz w:val="24"/>
          <w:szCs w:val="24"/>
        </w:rPr>
        <w:t>In the event the User Agency, provides notice twelve (12) or more hours prior to scheduled start time(s)</w:t>
      </w:r>
      <w:r w:rsidR="00F04E5B" w:rsidRPr="00E03B5F">
        <w:rPr>
          <w:rFonts w:ascii="Arial" w:eastAsia="Arial" w:hAnsi="Arial" w:cs="Arial"/>
          <w:sz w:val="24"/>
          <w:szCs w:val="24"/>
        </w:rPr>
        <w:t xml:space="preserve"> of a </w:t>
      </w:r>
      <w:r w:rsidR="008778EC" w:rsidRPr="00E03B5F">
        <w:rPr>
          <w:rFonts w:ascii="Arial" w:eastAsia="Arial" w:hAnsi="Arial" w:cs="Arial"/>
          <w:sz w:val="24"/>
          <w:szCs w:val="24"/>
        </w:rPr>
        <w:t xml:space="preserve">cancelled </w:t>
      </w:r>
      <w:r w:rsidR="00F04E5B" w:rsidRPr="00E03B5F">
        <w:rPr>
          <w:rFonts w:ascii="Arial" w:eastAsia="Arial" w:hAnsi="Arial" w:cs="Arial"/>
          <w:sz w:val="24"/>
          <w:szCs w:val="24"/>
        </w:rPr>
        <w:t>workday</w:t>
      </w:r>
      <w:r w:rsidRPr="00E03B5F">
        <w:rPr>
          <w:rFonts w:ascii="Arial" w:eastAsia="Arial" w:hAnsi="Arial" w:cs="Arial"/>
          <w:sz w:val="24"/>
          <w:szCs w:val="24"/>
        </w:rPr>
        <w:t>, the Contractor shall receive no compensation.</w:t>
      </w:r>
    </w:p>
    <w:p w14:paraId="0429C815" w14:textId="6D533E32" w:rsidR="00B91BE0" w:rsidRPr="00E03B5F" w:rsidRDefault="00CE6A9C" w:rsidP="00E03B5F">
      <w:pPr>
        <w:pStyle w:val="ListParagraph"/>
        <w:numPr>
          <w:ilvl w:val="0"/>
          <w:numId w:val="26"/>
        </w:numPr>
        <w:overflowPunct/>
        <w:autoSpaceDE/>
        <w:autoSpaceDN/>
        <w:adjustRightInd/>
        <w:spacing w:before="240" w:after="240"/>
        <w:ind w:left="1440"/>
        <w:jc w:val="left"/>
        <w:textAlignment w:val="auto"/>
        <w:rPr>
          <w:rFonts w:ascii="Arial" w:eastAsia="Arial" w:hAnsi="Arial" w:cs="Arial"/>
          <w:sz w:val="24"/>
          <w:szCs w:val="24"/>
        </w:rPr>
      </w:pPr>
      <w:r w:rsidRPr="00E03B5F">
        <w:rPr>
          <w:rFonts w:ascii="Arial" w:eastAsia="Arial" w:hAnsi="Arial" w:cs="Arial"/>
          <w:sz w:val="24"/>
          <w:szCs w:val="24"/>
        </w:rPr>
        <w:t>If the User Agency provides less than twelve (12) hours of written notice prior to scheduled start time(s)</w:t>
      </w:r>
      <w:r w:rsidR="00F04E5B" w:rsidRPr="00E03B5F">
        <w:rPr>
          <w:rFonts w:ascii="Arial" w:eastAsia="Arial" w:hAnsi="Arial" w:cs="Arial"/>
          <w:sz w:val="24"/>
          <w:szCs w:val="24"/>
        </w:rPr>
        <w:t xml:space="preserve"> of a </w:t>
      </w:r>
      <w:r w:rsidR="008778EC" w:rsidRPr="00E03B5F">
        <w:rPr>
          <w:rFonts w:ascii="Arial" w:eastAsia="Arial" w:hAnsi="Arial" w:cs="Arial"/>
          <w:sz w:val="24"/>
          <w:szCs w:val="24"/>
        </w:rPr>
        <w:t xml:space="preserve">cancelled </w:t>
      </w:r>
      <w:r w:rsidR="00F04E5B" w:rsidRPr="00E03B5F">
        <w:rPr>
          <w:rFonts w:ascii="Arial" w:eastAsia="Arial" w:hAnsi="Arial" w:cs="Arial"/>
          <w:sz w:val="24"/>
          <w:szCs w:val="24"/>
        </w:rPr>
        <w:t>workday</w:t>
      </w:r>
      <w:r w:rsidRPr="00E03B5F">
        <w:rPr>
          <w:rFonts w:ascii="Arial" w:eastAsia="Arial" w:hAnsi="Arial" w:cs="Arial"/>
          <w:sz w:val="24"/>
          <w:szCs w:val="24"/>
        </w:rPr>
        <w:t>,</w:t>
      </w:r>
      <w:r w:rsidR="00606332" w:rsidRPr="00E03B5F">
        <w:rPr>
          <w:rFonts w:ascii="Arial" w:eastAsia="Arial" w:hAnsi="Arial" w:cs="Arial"/>
          <w:sz w:val="24"/>
          <w:szCs w:val="24"/>
        </w:rPr>
        <w:t xml:space="preserve"> but provides notice before Contractor begins work,</w:t>
      </w:r>
      <w:r w:rsidRPr="00E03B5F">
        <w:rPr>
          <w:rFonts w:ascii="Arial" w:eastAsia="Arial" w:hAnsi="Arial" w:cs="Arial"/>
          <w:sz w:val="24"/>
          <w:szCs w:val="24"/>
        </w:rPr>
        <w:t xml:space="preserve"> the Contractor shall be compensated up to three (3) hours.</w:t>
      </w:r>
    </w:p>
    <w:p w14:paraId="2DC55F94" w14:textId="53B102FC" w:rsidR="00FF2E37" w:rsidRPr="00E03B5F" w:rsidRDefault="00FF2E37" w:rsidP="00E03B5F">
      <w:pPr>
        <w:pStyle w:val="ListParagraph"/>
        <w:numPr>
          <w:ilvl w:val="0"/>
          <w:numId w:val="28"/>
        </w:numPr>
        <w:overflowPunct/>
        <w:autoSpaceDE/>
        <w:autoSpaceDN/>
        <w:adjustRightInd/>
        <w:spacing w:before="240" w:after="240"/>
        <w:jc w:val="left"/>
        <w:textAlignment w:val="auto"/>
        <w:rPr>
          <w:rFonts w:ascii="Arial" w:eastAsia="Arial" w:hAnsi="Arial" w:cs="Arial"/>
          <w:sz w:val="24"/>
          <w:szCs w:val="24"/>
        </w:rPr>
      </w:pPr>
      <w:r w:rsidRPr="00E03B5F">
        <w:rPr>
          <w:rFonts w:ascii="Arial" w:eastAsia="Arial" w:hAnsi="Arial" w:cs="Arial"/>
          <w:sz w:val="24"/>
          <w:szCs w:val="24"/>
        </w:rPr>
        <w:t xml:space="preserve">Partial </w:t>
      </w:r>
      <w:r w:rsidR="00314855" w:rsidRPr="00E03B5F">
        <w:rPr>
          <w:rFonts w:ascii="Arial" w:eastAsia="Arial" w:hAnsi="Arial" w:cs="Arial"/>
          <w:sz w:val="24"/>
          <w:szCs w:val="24"/>
        </w:rPr>
        <w:t>Workd</w:t>
      </w:r>
      <w:r w:rsidRPr="00E03B5F">
        <w:rPr>
          <w:rFonts w:ascii="Arial" w:eastAsia="Arial" w:hAnsi="Arial" w:cs="Arial"/>
          <w:sz w:val="24"/>
          <w:szCs w:val="24"/>
        </w:rPr>
        <w:t>ay</w:t>
      </w:r>
    </w:p>
    <w:p w14:paraId="268F64D6" w14:textId="55F85A36" w:rsidR="00B91BE0" w:rsidRPr="00E03B5F" w:rsidRDefault="00CE6A9C" w:rsidP="00E03B5F">
      <w:pPr>
        <w:pStyle w:val="ListParagraph"/>
        <w:ind w:left="1080"/>
        <w:jc w:val="left"/>
        <w:rPr>
          <w:rFonts w:eastAsia="Arial"/>
        </w:rPr>
      </w:pPr>
      <w:r w:rsidRPr="00E03B5F">
        <w:rPr>
          <w:rFonts w:ascii="Arial" w:eastAsia="Arial" w:hAnsi="Arial" w:cs="Arial"/>
          <w:sz w:val="24"/>
          <w:szCs w:val="24"/>
        </w:rPr>
        <w:t xml:space="preserve">If the Contractor staff </w:t>
      </w:r>
      <w:r w:rsidR="00FF2E37" w:rsidRPr="00E03B5F">
        <w:rPr>
          <w:rFonts w:ascii="Arial" w:eastAsia="Arial" w:hAnsi="Arial" w:cs="Arial"/>
          <w:sz w:val="24"/>
          <w:szCs w:val="24"/>
        </w:rPr>
        <w:t>is directed to stop work during a workday by the User Agency</w:t>
      </w:r>
      <w:r w:rsidRPr="00E03B5F">
        <w:rPr>
          <w:rFonts w:ascii="Arial" w:eastAsia="Arial" w:hAnsi="Arial" w:cs="Arial"/>
          <w:sz w:val="24"/>
          <w:szCs w:val="24"/>
        </w:rPr>
        <w:t>, t</w:t>
      </w:r>
      <w:r w:rsidR="000C63A7" w:rsidRPr="00E03B5F">
        <w:rPr>
          <w:rFonts w:ascii="Arial" w:eastAsia="Arial" w:hAnsi="Arial" w:cs="Arial"/>
          <w:sz w:val="24"/>
          <w:szCs w:val="24"/>
        </w:rPr>
        <w:t xml:space="preserve">he </w:t>
      </w:r>
      <w:r w:rsidR="006610F2" w:rsidRPr="00E03B5F">
        <w:rPr>
          <w:rFonts w:ascii="Arial" w:eastAsia="Arial" w:hAnsi="Arial" w:cs="Arial"/>
          <w:sz w:val="24"/>
          <w:szCs w:val="24"/>
        </w:rPr>
        <w:t>Contractor</w:t>
      </w:r>
      <w:r w:rsidR="00471F06" w:rsidRPr="00E03B5F">
        <w:rPr>
          <w:rFonts w:ascii="Arial" w:eastAsia="Arial" w:hAnsi="Arial" w:cs="Arial"/>
          <w:sz w:val="24"/>
          <w:szCs w:val="24"/>
        </w:rPr>
        <w:t xml:space="preserve"> </w:t>
      </w:r>
      <w:r w:rsidR="006610F2" w:rsidRPr="00E03B5F">
        <w:rPr>
          <w:rFonts w:ascii="Arial" w:eastAsia="Arial" w:hAnsi="Arial" w:cs="Arial"/>
          <w:sz w:val="24"/>
          <w:szCs w:val="24"/>
        </w:rPr>
        <w:t xml:space="preserve">will be compensated </w:t>
      </w:r>
      <w:r w:rsidR="00471F06" w:rsidRPr="00E03B5F">
        <w:rPr>
          <w:rFonts w:ascii="Arial" w:eastAsia="Arial" w:hAnsi="Arial" w:cs="Arial"/>
          <w:sz w:val="24"/>
          <w:szCs w:val="24"/>
        </w:rPr>
        <w:t>according to the</w:t>
      </w:r>
      <w:r w:rsidR="006610F2" w:rsidRPr="00E03B5F">
        <w:rPr>
          <w:rFonts w:ascii="Arial" w:eastAsia="Arial" w:hAnsi="Arial" w:cs="Arial"/>
          <w:sz w:val="24"/>
          <w:szCs w:val="24"/>
        </w:rPr>
        <w:t xml:space="preserve"> </w:t>
      </w:r>
      <w:r w:rsidR="000C63A7" w:rsidRPr="00E03B5F">
        <w:rPr>
          <w:rFonts w:ascii="Arial" w:eastAsia="Arial" w:hAnsi="Arial" w:cs="Arial"/>
          <w:sz w:val="24"/>
          <w:szCs w:val="24"/>
        </w:rPr>
        <w:t>hourly rates established in Exhibit B.1 – Rate Sheet in accordance with the chart shown below.</w:t>
      </w:r>
    </w:p>
    <w:p w14:paraId="688731EB" w14:textId="6D6FA2A4" w:rsidR="00541C9B" w:rsidRPr="00E03B5F" w:rsidRDefault="00541C9B" w:rsidP="00CC726F">
      <w:pPr>
        <w:pStyle w:val="ListParagraph"/>
        <w:overflowPunct/>
        <w:autoSpaceDE/>
        <w:autoSpaceDN/>
        <w:adjustRightInd/>
        <w:spacing w:before="240" w:after="240"/>
        <w:ind w:left="1080"/>
        <w:jc w:val="left"/>
        <w:textAlignment w:val="auto"/>
        <w:rPr>
          <w:rFonts w:ascii="Arial" w:eastAsia="Arial" w:hAnsi="Arial" w:cs="Arial"/>
          <w:sz w:val="24"/>
          <w:szCs w:val="24"/>
        </w:rPr>
      </w:pPr>
      <w:r w:rsidRPr="00E03B5F">
        <w:rPr>
          <w:rFonts w:ascii="Arial" w:eastAsia="Arial" w:hAnsi="Arial" w:cs="Arial"/>
          <w:sz w:val="24"/>
          <w:szCs w:val="24"/>
        </w:rPr>
        <w:t xml:space="preserve">For the purpose of this chart, </w:t>
      </w:r>
      <w:r w:rsidR="00021DBC" w:rsidRPr="00E03B5F">
        <w:rPr>
          <w:rFonts w:ascii="Arial" w:eastAsia="Arial" w:hAnsi="Arial" w:cs="Arial"/>
          <w:sz w:val="24"/>
          <w:szCs w:val="24"/>
        </w:rPr>
        <w:t xml:space="preserve">work performed will be rounded to </w:t>
      </w:r>
      <w:r w:rsidR="00314855" w:rsidRPr="00E03B5F">
        <w:rPr>
          <w:rFonts w:ascii="Arial" w:eastAsia="Arial" w:hAnsi="Arial" w:cs="Arial"/>
          <w:sz w:val="24"/>
          <w:szCs w:val="24"/>
        </w:rPr>
        <w:t xml:space="preserve">the </w:t>
      </w:r>
      <w:r w:rsidR="00021DBC" w:rsidRPr="00E03B5F">
        <w:rPr>
          <w:rFonts w:ascii="Arial" w:eastAsia="Arial" w:hAnsi="Arial" w:cs="Arial"/>
          <w:sz w:val="24"/>
          <w:szCs w:val="24"/>
        </w:rPr>
        <w:t>nearest full hour</w:t>
      </w:r>
      <w:r w:rsidR="00314855" w:rsidRPr="00E03B5F">
        <w:rPr>
          <w:rFonts w:ascii="Arial" w:eastAsia="Arial" w:hAnsi="Arial" w:cs="Arial"/>
          <w:sz w:val="24"/>
          <w:szCs w:val="24"/>
        </w:rPr>
        <w:t>.</w:t>
      </w:r>
    </w:p>
    <w:tbl>
      <w:tblPr>
        <w:tblStyle w:val="TableGrid"/>
        <w:tblW w:w="8280" w:type="dxa"/>
        <w:tblInd w:w="1075" w:type="dxa"/>
        <w:tblLook w:val="04A0" w:firstRow="1" w:lastRow="0" w:firstColumn="1" w:lastColumn="0" w:noHBand="0" w:noVBand="1"/>
        <w:tblCaption w:val="Partial Workday Compensation Breakdown"/>
        <w:tblDescription w:val="Information"/>
      </w:tblPr>
      <w:tblGrid>
        <w:gridCol w:w="3960"/>
        <w:gridCol w:w="4320"/>
      </w:tblGrid>
      <w:tr w:rsidR="00541C9B" w:rsidRPr="00E03B5F" w14:paraId="49240F75" w14:textId="77777777" w:rsidTr="00B406B1">
        <w:trPr>
          <w:tblHeader/>
        </w:trPr>
        <w:tc>
          <w:tcPr>
            <w:tcW w:w="3960" w:type="dxa"/>
            <w:shd w:val="clear" w:color="auto" w:fill="D9D9D9" w:themeFill="background1" w:themeFillShade="D9"/>
          </w:tcPr>
          <w:p w14:paraId="4AB486F6" w14:textId="1CBFBD5F" w:rsidR="00606332" w:rsidRPr="00E03B5F" w:rsidRDefault="00606332" w:rsidP="00B406B1">
            <w:pPr>
              <w:jc w:val="left"/>
              <w:rPr>
                <w:rFonts w:ascii="Arial" w:eastAsia="Arial" w:hAnsi="Arial" w:cs="Arial"/>
                <w:b/>
                <w:bCs/>
                <w:sz w:val="24"/>
                <w:szCs w:val="24"/>
              </w:rPr>
            </w:pPr>
            <w:r w:rsidRPr="00E03B5F">
              <w:rPr>
                <w:rFonts w:ascii="Arial" w:eastAsia="Arial" w:hAnsi="Arial" w:cs="Arial"/>
                <w:b/>
                <w:bCs/>
                <w:sz w:val="24"/>
                <w:szCs w:val="24"/>
              </w:rPr>
              <w:t>Hours Contractor Actually Worked</w:t>
            </w:r>
          </w:p>
        </w:tc>
        <w:tc>
          <w:tcPr>
            <w:tcW w:w="4320" w:type="dxa"/>
            <w:shd w:val="clear" w:color="auto" w:fill="D9D9D9" w:themeFill="background1" w:themeFillShade="D9"/>
          </w:tcPr>
          <w:p w14:paraId="0AAA7A57" w14:textId="2D0388AD" w:rsidR="00541C9B" w:rsidRPr="00E03B5F" w:rsidRDefault="00886204" w:rsidP="00B406B1">
            <w:pPr>
              <w:jc w:val="left"/>
              <w:rPr>
                <w:rFonts w:ascii="Arial" w:eastAsia="Arial" w:hAnsi="Arial" w:cs="Arial"/>
                <w:b/>
                <w:bCs/>
                <w:sz w:val="24"/>
                <w:szCs w:val="24"/>
              </w:rPr>
            </w:pPr>
            <w:r w:rsidRPr="00E03B5F">
              <w:rPr>
                <w:rFonts w:ascii="Arial" w:eastAsia="Arial" w:hAnsi="Arial" w:cs="Arial"/>
                <w:b/>
                <w:bCs/>
                <w:sz w:val="24"/>
                <w:szCs w:val="24"/>
              </w:rPr>
              <w:t xml:space="preserve">Number of </w:t>
            </w:r>
            <w:r w:rsidR="00541C9B" w:rsidRPr="00E03B5F">
              <w:rPr>
                <w:rFonts w:ascii="Arial" w:eastAsia="Arial" w:hAnsi="Arial" w:cs="Arial"/>
                <w:b/>
                <w:bCs/>
                <w:sz w:val="24"/>
                <w:szCs w:val="24"/>
              </w:rPr>
              <w:t xml:space="preserve">Hours </w:t>
            </w:r>
            <w:r w:rsidRPr="00E03B5F">
              <w:rPr>
                <w:rFonts w:ascii="Arial" w:eastAsia="Arial" w:hAnsi="Arial" w:cs="Arial"/>
                <w:b/>
                <w:bCs/>
                <w:sz w:val="24"/>
                <w:szCs w:val="24"/>
              </w:rPr>
              <w:t xml:space="preserve">User Agency </w:t>
            </w:r>
            <w:r w:rsidR="00474AAA" w:rsidRPr="00E03B5F">
              <w:rPr>
                <w:rFonts w:ascii="Arial" w:eastAsia="Arial" w:hAnsi="Arial" w:cs="Arial"/>
                <w:b/>
                <w:bCs/>
                <w:sz w:val="24"/>
                <w:szCs w:val="24"/>
              </w:rPr>
              <w:t>May</w:t>
            </w:r>
            <w:r w:rsidRPr="00E03B5F">
              <w:rPr>
                <w:rFonts w:ascii="Arial" w:eastAsia="Arial" w:hAnsi="Arial" w:cs="Arial"/>
                <w:b/>
                <w:bCs/>
                <w:sz w:val="24"/>
                <w:szCs w:val="24"/>
              </w:rPr>
              <w:t xml:space="preserve"> Pay Contractor </w:t>
            </w:r>
          </w:p>
        </w:tc>
      </w:tr>
      <w:tr w:rsidR="00FF2E37" w:rsidRPr="00E03B5F" w14:paraId="50EE0E6F" w14:textId="77777777" w:rsidTr="00B406B1">
        <w:trPr>
          <w:tblHeader/>
        </w:trPr>
        <w:tc>
          <w:tcPr>
            <w:tcW w:w="3960" w:type="dxa"/>
            <w:shd w:val="clear" w:color="auto" w:fill="auto"/>
          </w:tcPr>
          <w:p w14:paraId="371FA14D" w14:textId="549DB6DD" w:rsidR="00FF2E37" w:rsidRPr="00E03B5F" w:rsidDel="00606332" w:rsidRDefault="00FF2E37">
            <w:pPr>
              <w:jc w:val="left"/>
              <w:rPr>
                <w:rFonts w:ascii="Arial" w:eastAsia="Arial" w:hAnsi="Arial" w:cs="Arial"/>
                <w:sz w:val="24"/>
                <w:szCs w:val="24"/>
              </w:rPr>
            </w:pPr>
            <w:r w:rsidRPr="00E03B5F">
              <w:rPr>
                <w:rFonts w:ascii="Arial" w:eastAsia="Arial" w:hAnsi="Arial" w:cs="Arial"/>
                <w:sz w:val="24"/>
                <w:szCs w:val="24"/>
              </w:rPr>
              <w:t>0</w:t>
            </w:r>
          </w:p>
        </w:tc>
        <w:tc>
          <w:tcPr>
            <w:tcW w:w="4320" w:type="dxa"/>
            <w:shd w:val="clear" w:color="auto" w:fill="auto"/>
          </w:tcPr>
          <w:p w14:paraId="537BD6D8" w14:textId="1B7706A0" w:rsidR="00FF2E37" w:rsidRPr="00E03B5F" w:rsidRDefault="00FF2E37">
            <w:pPr>
              <w:jc w:val="left"/>
              <w:rPr>
                <w:rFonts w:ascii="Arial" w:eastAsia="Arial" w:hAnsi="Arial" w:cs="Arial"/>
                <w:sz w:val="24"/>
                <w:szCs w:val="24"/>
              </w:rPr>
            </w:pPr>
            <w:r w:rsidRPr="00E03B5F">
              <w:rPr>
                <w:rFonts w:ascii="Arial" w:eastAsia="Arial" w:hAnsi="Arial" w:cs="Arial"/>
                <w:sz w:val="24"/>
                <w:szCs w:val="24"/>
              </w:rPr>
              <w:t>3</w:t>
            </w:r>
          </w:p>
        </w:tc>
      </w:tr>
      <w:tr w:rsidR="00541C9B" w:rsidRPr="00E03B5F" w14:paraId="6A768006" w14:textId="77777777" w:rsidTr="00B406B1">
        <w:tc>
          <w:tcPr>
            <w:tcW w:w="3960" w:type="dxa"/>
            <w:shd w:val="clear" w:color="auto" w:fill="auto"/>
          </w:tcPr>
          <w:p w14:paraId="0771C9A8"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1 – 2</w:t>
            </w:r>
          </w:p>
        </w:tc>
        <w:tc>
          <w:tcPr>
            <w:tcW w:w="4320" w:type="dxa"/>
            <w:shd w:val="clear" w:color="auto" w:fill="auto"/>
          </w:tcPr>
          <w:p w14:paraId="3351F6D1"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4</w:t>
            </w:r>
          </w:p>
        </w:tc>
      </w:tr>
      <w:tr w:rsidR="00541C9B" w:rsidRPr="00E03B5F" w14:paraId="15EA5212" w14:textId="77777777" w:rsidTr="00B406B1">
        <w:tc>
          <w:tcPr>
            <w:tcW w:w="3960" w:type="dxa"/>
          </w:tcPr>
          <w:p w14:paraId="5F1A46B0"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3 – 4</w:t>
            </w:r>
          </w:p>
        </w:tc>
        <w:tc>
          <w:tcPr>
            <w:tcW w:w="4320" w:type="dxa"/>
          </w:tcPr>
          <w:p w14:paraId="0E16A5FB"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5</w:t>
            </w:r>
          </w:p>
        </w:tc>
      </w:tr>
      <w:tr w:rsidR="00541C9B" w:rsidRPr="00E03B5F" w14:paraId="23A0284F" w14:textId="77777777" w:rsidTr="00B406B1">
        <w:tc>
          <w:tcPr>
            <w:tcW w:w="3960" w:type="dxa"/>
          </w:tcPr>
          <w:p w14:paraId="595B45BE"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5</w:t>
            </w:r>
          </w:p>
        </w:tc>
        <w:tc>
          <w:tcPr>
            <w:tcW w:w="4320" w:type="dxa"/>
          </w:tcPr>
          <w:p w14:paraId="1D8F759F"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5.5</w:t>
            </w:r>
          </w:p>
        </w:tc>
      </w:tr>
      <w:tr w:rsidR="00541C9B" w:rsidRPr="00164352" w14:paraId="389A2394" w14:textId="77777777" w:rsidTr="00B406B1">
        <w:tc>
          <w:tcPr>
            <w:tcW w:w="3960" w:type="dxa"/>
          </w:tcPr>
          <w:p w14:paraId="5237267B" w14:textId="77777777" w:rsidR="00541C9B" w:rsidRPr="00E03B5F" w:rsidRDefault="00541C9B" w:rsidP="006648E9">
            <w:pPr>
              <w:rPr>
                <w:rFonts w:ascii="Arial" w:eastAsia="Arial" w:hAnsi="Arial" w:cs="Arial"/>
                <w:sz w:val="24"/>
                <w:szCs w:val="24"/>
              </w:rPr>
            </w:pPr>
            <w:r w:rsidRPr="00E03B5F">
              <w:rPr>
                <w:rFonts w:ascii="Arial" w:eastAsia="Arial" w:hAnsi="Arial" w:cs="Arial"/>
                <w:sz w:val="24"/>
                <w:szCs w:val="24"/>
              </w:rPr>
              <w:t>6 +</w:t>
            </w:r>
          </w:p>
        </w:tc>
        <w:tc>
          <w:tcPr>
            <w:tcW w:w="4320" w:type="dxa"/>
          </w:tcPr>
          <w:p w14:paraId="28CC16F9" w14:textId="44F384C0" w:rsidR="00541C9B" w:rsidRPr="00E03B5F" w:rsidRDefault="00886204" w:rsidP="006648E9">
            <w:pPr>
              <w:rPr>
                <w:rFonts w:ascii="Arial" w:eastAsia="Arial" w:hAnsi="Arial" w:cs="Arial"/>
                <w:sz w:val="24"/>
                <w:szCs w:val="24"/>
              </w:rPr>
            </w:pPr>
            <w:r w:rsidRPr="00E03B5F">
              <w:rPr>
                <w:rFonts w:ascii="Arial" w:eastAsia="Arial" w:hAnsi="Arial" w:cs="Arial"/>
                <w:sz w:val="24"/>
                <w:szCs w:val="24"/>
              </w:rPr>
              <w:t xml:space="preserve">Contractor’s </w:t>
            </w:r>
            <w:r w:rsidR="00541C9B" w:rsidRPr="00E03B5F">
              <w:rPr>
                <w:rFonts w:ascii="Arial" w:eastAsia="Arial" w:hAnsi="Arial" w:cs="Arial"/>
                <w:sz w:val="24"/>
                <w:szCs w:val="24"/>
              </w:rPr>
              <w:t>Actual Hours</w:t>
            </w:r>
            <w:r w:rsidRPr="00E03B5F">
              <w:rPr>
                <w:rFonts w:ascii="Arial" w:eastAsia="Arial" w:hAnsi="Arial" w:cs="Arial"/>
                <w:sz w:val="24"/>
                <w:szCs w:val="24"/>
              </w:rPr>
              <w:t xml:space="preserve"> Worked</w:t>
            </w:r>
          </w:p>
        </w:tc>
      </w:tr>
    </w:tbl>
    <w:p w14:paraId="78FEFE3E" w14:textId="77777777" w:rsidR="00CF4649" w:rsidRPr="00164352" w:rsidRDefault="00CF4649" w:rsidP="00B406B1">
      <w:pPr>
        <w:overflowPunct/>
        <w:autoSpaceDE/>
        <w:autoSpaceDN/>
        <w:adjustRightInd/>
        <w:spacing w:before="240" w:after="240"/>
        <w:jc w:val="left"/>
        <w:textAlignment w:val="auto"/>
        <w:rPr>
          <w:rFonts w:ascii="Arial" w:hAnsi="Arial" w:cs="Arial"/>
          <w:sz w:val="24"/>
          <w:szCs w:val="24"/>
        </w:rPr>
      </w:pPr>
    </w:p>
    <w:sectPr w:rsidR="00CF4649" w:rsidRPr="00164352" w:rsidSect="00C62720">
      <w:headerReference w:type="default" r:id="rId11"/>
      <w:footerReference w:type="default" r:id="rId12"/>
      <w:headerReference w:type="first" r:id="rId13"/>
      <w:footerReference w:type="first" r:id="rId14"/>
      <w:footnotePr>
        <w:numFmt w:val="chicago"/>
      </w:footnotePr>
      <w:pgSz w:w="12240" w:h="15840" w:code="1"/>
      <w:pgMar w:top="1440" w:right="1440" w:bottom="1440" w:left="1440" w:header="720" w:footer="576" w:gutter="0"/>
      <w:paperSrc w:first="7" w:other="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334D" w14:textId="77777777" w:rsidR="0037289F" w:rsidRDefault="0037289F">
      <w:r>
        <w:separator/>
      </w:r>
    </w:p>
  </w:endnote>
  <w:endnote w:type="continuationSeparator" w:id="0">
    <w:p w14:paraId="332EDBE4" w14:textId="77777777" w:rsidR="0037289F" w:rsidRDefault="0037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22475"/>
      <w:docPartObj>
        <w:docPartGallery w:val="Page Numbers (Bottom of Page)"/>
        <w:docPartUnique/>
      </w:docPartObj>
    </w:sdtPr>
    <w:sdtEndPr>
      <w:rPr>
        <w:rFonts w:ascii="Arial" w:hAnsi="Arial" w:cs="Arial"/>
        <w:b w:val="0"/>
        <w:bCs/>
        <w:noProof/>
        <w:sz w:val="24"/>
        <w:szCs w:val="24"/>
      </w:rPr>
    </w:sdtEndPr>
    <w:sdtContent>
      <w:p w14:paraId="78C2A002" w14:textId="17421812" w:rsidR="00AC13DB" w:rsidRPr="00A23F74" w:rsidRDefault="00A23F74" w:rsidP="00A23F74">
        <w:pPr>
          <w:pStyle w:val="Footer"/>
          <w:jc w:val="center"/>
          <w:rPr>
            <w:rFonts w:ascii="Arial" w:hAnsi="Arial" w:cs="Arial"/>
            <w:b w:val="0"/>
            <w:bCs/>
            <w:sz w:val="24"/>
            <w:szCs w:val="24"/>
          </w:rPr>
        </w:pPr>
        <w:r w:rsidRPr="00A23F74">
          <w:rPr>
            <w:rFonts w:ascii="Arial" w:hAnsi="Arial" w:cs="Arial"/>
            <w:b w:val="0"/>
            <w:bCs/>
            <w:sz w:val="24"/>
            <w:szCs w:val="24"/>
          </w:rPr>
          <w:fldChar w:fldCharType="begin"/>
        </w:r>
        <w:r w:rsidRPr="00A23F74">
          <w:rPr>
            <w:rFonts w:ascii="Arial" w:hAnsi="Arial" w:cs="Arial"/>
            <w:b w:val="0"/>
            <w:bCs/>
            <w:sz w:val="24"/>
            <w:szCs w:val="24"/>
          </w:rPr>
          <w:instrText xml:space="preserve"> PAGE   \* MERGEFORMAT </w:instrText>
        </w:r>
        <w:r w:rsidRPr="00A23F74">
          <w:rPr>
            <w:rFonts w:ascii="Arial" w:hAnsi="Arial" w:cs="Arial"/>
            <w:b w:val="0"/>
            <w:bCs/>
            <w:sz w:val="24"/>
            <w:szCs w:val="24"/>
          </w:rPr>
          <w:fldChar w:fldCharType="separate"/>
        </w:r>
        <w:r w:rsidRPr="00A23F74">
          <w:rPr>
            <w:rFonts w:ascii="Arial" w:hAnsi="Arial" w:cs="Arial"/>
            <w:b w:val="0"/>
            <w:bCs/>
            <w:noProof/>
            <w:sz w:val="24"/>
            <w:szCs w:val="24"/>
          </w:rPr>
          <w:t>2</w:t>
        </w:r>
        <w:r w:rsidRPr="00A23F74">
          <w:rPr>
            <w:rFonts w:ascii="Arial" w:hAnsi="Arial" w:cs="Arial"/>
            <w:b w:val="0"/>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3024" w14:textId="77777777" w:rsidR="00FC6643" w:rsidRDefault="00FC6643" w:rsidP="00E42033">
    <w:pPr>
      <w:pStyle w:val="Footer"/>
      <w:pBdr>
        <w:top w:val="double" w:sz="4" w:space="1" w:color="auto"/>
      </w:pBdr>
    </w:pPr>
    <w:r>
      <w:rPr>
        <w:rFonts w:ascii="Arial" w:hAnsi="Arial" w:cs="Arial"/>
        <w:b w:val="0"/>
      </w:rPr>
      <w:t>DRAFT 10/31/08</w:t>
    </w:r>
    <w:r w:rsidRPr="002D0F4D">
      <w:rPr>
        <w:rFonts w:ascii="Arial" w:hAnsi="Arial" w:cs="Arial"/>
        <w:b w:val="0"/>
      </w:rPr>
      <w:tab/>
    </w:r>
    <w:r w:rsidRPr="008B3C82">
      <w:rPr>
        <w:rFonts w:ascii="Arial" w:hAnsi="Arial" w:cs="Arial"/>
        <w:b w:val="0"/>
      </w:rPr>
      <w:t xml:space="preserve">1 - </w:t>
    </w:r>
    <w:r w:rsidRPr="008B3C82">
      <w:rPr>
        <w:rStyle w:val="PageNumber"/>
        <w:rFonts w:ascii="Arial" w:hAnsi="Arial" w:cs="Arial"/>
        <w:b w:val="0"/>
      </w:rPr>
      <w:fldChar w:fldCharType="begin"/>
    </w:r>
    <w:r w:rsidRPr="008B3C82">
      <w:rPr>
        <w:rStyle w:val="PageNumber"/>
        <w:rFonts w:ascii="Arial" w:hAnsi="Arial" w:cs="Arial"/>
        <w:b w:val="0"/>
      </w:rPr>
      <w:instrText xml:space="preserve"> PAGE </w:instrText>
    </w:r>
    <w:r w:rsidRPr="008B3C82">
      <w:rPr>
        <w:rStyle w:val="PageNumber"/>
        <w:rFonts w:ascii="Arial" w:hAnsi="Arial" w:cs="Arial"/>
        <w:b w:val="0"/>
      </w:rPr>
      <w:fldChar w:fldCharType="separate"/>
    </w:r>
    <w:r>
      <w:rPr>
        <w:rStyle w:val="PageNumber"/>
        <w:rFonts w:ascii="Arial" w:hAnsi="Arial" w:cs="Arial"/>
        <w:b w:val="0"/>
        <w:noProof/>
      </w:rPr>
      <w:t>1</w:t>
    </w:r>
    <w:r w:rsidRPr="008B3C82">
      <w:rPr>
        <w:rStyle w:val="PageNumber"/>
        <w:rFonts w:ascii="Arial" w:hAnsi="Arial" w:cs="Arial"/>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F619" w14:textId="77777777" w:rsidR="0037289F" w:rsidRDefault="0037289F">
      <w:r>
        <w:separator/>
      </w:r>
    </w:p>
  </w:footnote>
  <w:footnote w:type="continuationSeparator" w:id="0">
    <w:p w14:paraId="7AA4B18F" w14:textId="77777777" w:rsidR="0037289F" w:rsidRDefault="0037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48A" w14:textId="65EEC610" w:rsidR="0015475C" w:rsidRDefault="0015475C" w:rsidP="00B61FA0">
    <w:pPr>
      <w:pStyle w:val="Header"/>
      <w:tabs>
        <w:tab w:val="right" w:pos="10800"/>
      </w:tabs>
      <w:ind w:left="900"/>
      <w:jc w:val="right"/>
      <w:rPr>
        <w:rFonts w:ascii="Arial" w:hAnsi="Arial" w:cs="Arial"/>
        <w:b w:val="0"/>
        <w:sz w:val="24"/>
        <w:szCs w:val="24"/>
      </w:rPr>
    </w:pPr>
    <w:r w:rsidRPr="002F306A">
      <w:rPr>
        <w:rFonts w:ascii="Arial" w:hAnsi="Arial" w:cs="Arial"/>
        <w:b w:val="0"/>
        <w:sz w:val="24"/>
        <w:szCs w:val="24"/>
      </w:rPr>
      <w:t>Department of General Services</w:t>
    </w:r>
  </w:p>
  <w:p w14:paraId="55D3F1DA" w14:textId="67B9E3E2" w:rsidR="009E534E" w:rsidRDefault="009E534E" w:rsidP="009E534E">
    <w:pPr>
      <w:pStyle w:val="Header"/>
      <w:tabs>
        <w:tab w:val="right" w:pos="10800"/>
      </w:tabs>
      <w:ind w:left="900"/>
      <w:jc w:val="right"/>
      <w:rPr>
        <w:rFonts w:ascii="Arial" w:hAnsi="Arial" w:cs="Arial"/>
        <w:b w:val="0"/>
        <w:sz w:val="24"/>
        <w:szCs w:val="24"/>
      </w:rPr>
    </w:pPr>
    <w:r>
      <w:rPr>
        <w:rFonts w:ascii="Arial" w:hAnsi="Arial" w:cs="Arial"/>
        <w:b w:val="0"/>
        <w:sz w:val="24"/>
        <w:szCs w:val="24"/>
      </w:rPr>
      <w:t>Assessment and Monitoring Services for</w:t>
    </w:r>
  </w:p>
  <w:p w14:paraId="180DCF44" w14:textId="77777777" w:rsidR="0015475C" w:rsidRDefault="0015475C" w:rsidP="00B61FA0">
    <w:pPr>
      <w:pStyle w:val="Header"/>
      <w:tabs>
        <w:tab w:val="right" w:pos="10800"/>
      </w:tabs>
      <w:ind w:left="900"/>
      <w:jc w:val="right"/>
      <w:rPr>
        <w:rFonts w:ascii="Arial" w:hAnsi="Arial" w:cs="Arial"/>
        <w:b w:val="0"/>
        <w:sz w:val="24"/>
        <w:szCs w:val="24"/>
      </w:rPr>
    </w:pPr>
    <w:r>
      <w:rPr>
        <w:rFonts w:ascii="Arial" w:hAnsi="Arial" w:cs="Arial"/>
        <w:b w:val="0"/>
        <w:sz w:val="24"/>
        <w:szCs w:val="24"/>
      </w:rPr>
      <w:t xml:space="preserve">Disaster </w:t>
    </w:r>
    <w:r w:rsidR="00587044">
      <w:rPr>
        <w:rFonts w:ascii="Arial" w:hAnsi="Arial" w:cs="Arial"/>
        <w:b w:val="0"/>
        <w:sz w:val="24"/>
        <w:szCs w:val="24"/>
      </w:rPr>
      <w:t xml:space="preserve">Debris </w:t>
    </w:r>
    <w:r>
      <w:rPr>
        <w:rFonts w:ascii="Arial" w:hAnsi="Arial" w:cs="Arial"/>
        <w:b w:val="0"/>
        <w:sz w:val="24"/>
        <w:szCs w:val="24"/>
      </w:rPr>
      <w:t xml:space="preserve">and Hazard Tree </w:t>
    </w:r>
    <w:r w:rsidR="00587044">
      <w:rPr>
        <w:rFonts w:ascii="Arial" w:hAnsi="Arial" w:cs="Arial"/>
        <w:b w:val="0"/>
        <w:sz w:val="24"/>
        <w:szCs w:val="24"/>
      </w:rPr>
      <w:t>Removal</w:t>
    </w:r>
  </w:p>
  <w:p w14:paraId="7ADDEAC6" w14:textId="2CA48EF3" w:rsidR="008B6CBE" w:rsidRPr="005527C6" w:rsidRDefault="008B6CBE" w:rsidP="008B6CBE">
    <w:pPr>
      <w:tabs>
        <w:tab w:val="center" w:pos="4320"/>
        <w:tab w:val="left" w:pos="7920"/>
        <w:tab w:val="right" w:pos="8640"/>
        <w:tab w:val="right" w:pos="10710"/>
      </w:tabs>
      <w:spacing w:after="240"/>
      <w:ind w:left="720"/>
      <w:jc w:val="right"/>
      <w:rPr>
        <w:rFonts w:ascii="Arial" w:hAnsi="Arial" w:cs="Arial"/>
        <w:sz w:val="24"/>
      </w:rPr>
    </w:pPr>
    <w:r w:rsidRPr="005527C6">
      <w:rPr>
        <w:rFonts w:ascii="Arial" w:hAnsi="Arial" w:cs="Arial"/>
        <w:sz w:val="24"/>
        <w:szCs w:val="24"/>
      </w:rPr>
      <w:t>Agreement Number: 5-22-99-33-</w:t>
    </w:r>
    <w:r w:rsidR="00372ED5">
      <w:rPr>
        <w:rFonts w:ascii="Arial" w:hAnsi="Arial" w:cs="Arial"/>
        <w:sz w:val="24"/>
        <w:szCs w:val="24"/>
      </w:rPr>
      <w:t>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D1B" w14:textId="77777777" w:rsidR="00FC6643" w:rsidRDefault="00FC6643">
    <w:pPr>
      <w:pStyle w:val="Header"/>
    </w:pPr>
  </w:p>
  <w:p w14:paraId="5F2DF116" w14:textId="77777777" w:rsidR="00FC6643" w:rsidRDefault="00FC6643">
    <w:pPr>
      <w:pStyle w:val="Header"/>
    </w:pPr>
  </w:p>
  <w:p w14:paraId="0086AF64" w14:textId="77777777" w:rsidR="00FC6643" w:rsidRDefault="00FC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4C37FE"/>
    <w:lvl w:ilvl="0">
      <w:start w:val="1"/>
      <w:numFmt w:val="decimal"/>
      <w:pStyle w:val="ListNumber"/>
      <w:lvlText w:val="%1."/>
      <w:lvlJc w:val="left"/>
      <w:pPr>
        <w:tabs>
          <w:tab w:val="num" w:pos="0"/>
        </w:tabs>
        <w:ind w:left="720" w:hanging="360"/>
      </w:pPr>
      <w:rPr>
        <w:rFonts w:hint="default"/>
      </w:rPr>
    </w:lvl>
  </w:abstractNum>
  <w:abstractNum w:abstractNumId="1" w15:restartNumberingAfterBreak="0">
    <w:nsid w:val="09FB106A"/>
    <w:multiLevelType w:val="multilevel"/>
    <w:tmpl w:val="97786B18"/>
    <w:lvl w:ilvl="0">
      <w:start w:val="1"/>
      <w:numFmt w:val="decimal"/>
      <w:pStyle w:val="Spec11"/>
      <w:lvlText w:val="%1"/>
      <w:lvlJc w:val="left"/>
      <w:pPr>
        <w:tabs>
          <w:tab w:val="num" w:pos="432"/>
        </w:tabs>
        <w:ind w:left="432" w:hanging="432"/>
      </w:pPr>
      <w:rPr>
        <w:rFonts w:hint="default"/>
      </w:rPr>
    </w:lvl>
    <w:lvl w:ilvl="1">
      <w:start w:val="1"/>
      <w:numFmt w:val="decimal"/>
      <w:pStyle w:val="Spec2T"/>
      <w:lvlText w:val="%1.%2"/>
      <w:lvlJc w:val="left"/>
      <w:pPr>
        <w:tabs>
          <w:tab w:val="num" w:pos="360"/>
        </w:tabs>
        <w:ind w:left="0" w:firstLine="0"/>
      </w:pPr>
      <w:rPr>
        <w:rFonts w:hint="default"/>
      </w:rPr>
    </w:lvl>
    <w:lvl w:ilvl="2">
      <w:start w:val="1"/>
      <w:numFmt w:val="decimal"/>
      <w:pStyle w:val="Spec3T"/>
      <w:lvlText w:val="%1.%2.%3"/>
      <w:lvlJc w:val="left"/>
      <w:pPr>
        <w:tabs>
          <w:tab w:val="num" w:pos="720"/>
        </w:tabs>
        <w:ind w:left="720" w:hanging="720"/>
      </w:pPr>
      <w:rPr>
        <w:rFonts w:hint="default"/>
      </w:rPr>
    </w:lvl>
    <w:lvl w:ilvl="3">
      <w:start w:val="1"/>
      <w:numFmt w:val="decimal"/>
      <w:pStyle w:val="Spec4T"/>
      <w:lvlText w:val="%1.%2.%3.%4"/>
      <w:lvlJc w:val="left"/>
      <w:pPr>
        <w:tabs>
          <w:tab w:val="num" w:pos="1440"/>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A714C5"/>
    <w:multiLevelType w:val="hybridMultilevel"/>
    <w:tmpl w:val="87C07216"/>
    <w:lvl w:ilvl="0" w:tplc="B3182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74934"/>
    <w:multiLevelType w:val="hybridMultilevel"/>
    <w:tmpl w:val="BE8C835C"/>
    <w:lvl w:ilvl="0" w:tplc="EDB019F8">
      <w:start w:val="1"/>
      <w:numFmt w:val="upperLetter"/>
      <w:lvlText w:val="%1."/>
      <w:lvlJc w:val="left"/>
      <w:pPr>
        <w:ind w:left="1080" w:hanging="360"/>
      </w:pPr>
      <w:rPr>
        <w:rFonts w:hint="default"/>
        <w:color w:val="C00000"/>
        <w:spacing w:val="-3"/>
        <w:w w:val="99"/>
        <w:sz w:val="24"/>
        <w:szCs w:val="24"/>
      </w:rPr>
    </w:lvl>
    <w:lvl w:ilvl="1" w:tplc="28AE1344">
      <w:start w:val="1"/>
      <w:numFmt w:val="upperLetter"/>
      <w:lvlText w:val="%2."/>
      <w:lvlJc w:val="left"/>
      <w:pPr>
        <w:ind w:left="1087" w:hanging="360"/>
        <w:jc w:val="right"/>
      </w:pPr>
      <w:rPr>
        <w:rFonts w:ascii="Arial" w:eastAsia="Arial" w:hAnsi="Arial" w:cs="Arial" w:hint="default"/>
        <w:w w:val="100"/>
        <w:sz w:val="24"/>
        <w:szCs w:val="24"/>
      </w:rPr>
    </w:lvl>
    <w:lvl w:ilvl="2" w:tplc="84842DDC">
      <w:start w:val="1"/>
      <w:numFmt w:val="decimal"/>
      <w:lvlText w:val="%3)"/>
      <w:lvlJc w:val="left"/>
      <w:pPr>
        <w:ind w:left="2330" w:hanging="360"/>
      </w:pPr>
      <w:rPr>
        <w:rFonts w:ascii="Arial" w:eastAsia="Arial" w:hAnsi="Arial" w:cs="Arial" w:hint="default"/>
        <w:w w:val="99"/>
        <w:sz w:val="24"/>
        <w:szCs w:val="24"/>
      </w:rPr>
    </w:lvl>
    <w:lvl w:ilvl="3" w:tplc="D3865D02">
      <w:numFmt w:val="bullet"/>
      <w:lvlText w:val="•"/>
      <w:lvlJc w:val="left"/>
      <w:pPr>
        <w:ind w:left="2805" w:hanging="360"/>
      </w:pPr>
      <w:rPr>
        <w:rFonts w:hint="default"/>
      </w:rPr>
    </w:lvl>
    <w:lvl w:ilvl="4" w:tplc="8F4C0456">
      <w:numFmt w:val="bullet"/>
      <w:lvlText w:val="•"/>
      <w:lvlJc w:val="left"/>
      <w:pPr>
        <w:ind w:left="3990" w:hanging="360"/>
      </w:pPr>
      <w:rPr>
        <w:rFonts w:hint="default"/>
      </w:rPr>
    </w:lvl>
    <w:lvl w:ilvl="5" w:tplc="BB765168">
      <w:numFmt w:val="bullet"/>
      <w:lvlText w:val="•"/>
      <w:lvlJc w:val="left"/>
      <w:pPr>
        <w:ind w:left="5175" w:hanging="360"/>
      </w:pPr>
      <w:rPr>
        <w:rFonts w:hint="default"/>
      </w:rPr>
    </w:lvl>
    <w:lvl w:ilvl="6" w:tplc="54F0EA1C">
      <w:numFmt w:val="bullet"/>
      <w:lvlText w:val="•"/>
      <w:lvlJc w:val="left"/>
      <w:pPr>
        <w:ind w:left="6360" w:hanging="360"/>
      </w:pPr>
      <w:rPr>
        <w:rFonts w:hint="default"/>
      </w:rPr>
    </w:lvl>
    <w:lvl w:ilvl="7" w:tplc="F33CED6A">
      <w:numFmt w:val="bullet"/>
      <w:lvlText w:val="•"/>
      <w:lvlJc w:val="left"/>
      <w:pPr>
        <w:ind w:left="7545" w:hanging="360"/>
      </w:pPr>
      <w:rPr>
        <w:rFonts w:hint="default"/>
      </w:rPr>
    </w:lvl>
    <w:lvl w:ilvl="8" w:tplc="C088CB3E">
      <w:numFmt w:val="bullet"/>
      <w:lvlText w:val="•"/>
      <w:lvlJc w:val="left"/>
      <w:pPr>
        <w:ind w:left="8730" w:hanging="360"/>
      </w:pPr>
      <w:rPr>
        <w:rFonts w:hint="default"/>
      </w:rPr>
    </w:lvl>
  </w:abstractNum>
  <w:abstractNum w:abstractNumId="4" w15:restartNumberingAfterBreak="0">
    <w:nsid w:val="172C3049"/>
    <w:multiLevelType w:val="hybridMultilevel"/>
    <w:tmpl w:val="55E0F1B8"/>
    <w:lvl w:ilvl="0" w:tplc="114CD782">
      <w:start w:val="3"/>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E70109"/>
    <w:multiLevelType w:val="hybridMultilevel"/>
    <w:tmpl w:val="3A2AC454"/>
    <w:lvl w:ilvl="0" w:tplc="6BAE5B62">
      <w:start w:val="1"/>
      <w:numFmt w:val="decimal"/>
      <w:lvlText w:val="%1)"/>
      <w:lvlJc w:val="left"/>
      <w:pPr>
        <w:ind w:left="1728" w:hanging="360"/>
      </w:pPr>
      <w:rPr>
        <w:rFonts w:ascii="Arial" w:hAnsi="Arial" w:cs="Arial"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19186EB2"/>
    <w:multiLevelType w:val="hybridMultilevel"/>
    <w:tmpl w:val="C25CD5DC"/>
    <w:lvl w:ilvl="0" w:tplc="ECF4F2D4">
      <w:start w:val="1"/>
      <w:numFmt w:val="upperLetter"/>
      <w:lvlText w:val="%1."/>
      <w:lvlJc w:val="left"/>
      <w:pPr>
        <w:ind w:left="1660" w:hanging="360"/>
      </w:pPr>
      <w:rPr>
        <w:rFonts w:ascii="Arial" w:eastAsia="Arial" w:hAnsi="Arial" w:cs="Arial" w:hint="default"/>
        <w:b/>
        <w:bCs/>
        <w:i w:val="0"/>
        <w:iCs w:val="0"/>
        <w:spacing w:val="-6"/>
        <w:w w:val="100"/>
        <w:sz w:val="22"/>
        <w:szCs w:val="22"/>
        <w:lang w:val="en-US" w:eastAsia="en-US" w:bidi="ar-SA"/>
      </w:rPr>
    </w:lvl>
    <w:lvl w:ilvl="1" w:tplc="5DF62C3E">
      <w:start w:val="1"/>
      <w:numFmt w:val="decimal"/>
      <w:lvlText w:val="%2."/>
      <w:lvlJc w:val="left"/>
      <w:pPr>
        <w:ind w:left="2020" w:hanging="360"/>
      </w:pPr>
      <w:rPr>
        <w:rFonts w:hint="default"/>
        <w:spacing w:val="-1"/>
        <w:w w:val="100"/>
        <w:lang w:val="en-US" w:eastAsia="en-US" w:bidi="ar-SA"/>
      </w:rPr>
    </w:lvl>
    <w:lvl w:ilvl="2" w:tplc="AC6AFFF8">
      <w:start w:val="1"/>
      <w:numFmt w:val="lowerLetter"/>
      <w:lvlText w:val="%3."/>
      <w:lvlJc w:val="left"/>
      <w:pPr>
        <w:ind w:left="2380" w:hanging="360"/>
      </w:pPr>
      <w:rPr>
        <w:rFonts w:ascii="Arial" w:eastAsia="Arial" w:hAnsi="Arial" w:cs="Arial" w:hint="default"/>
        <w:b w:val="0"/>
        <w:bCs w:val="0"/>
        <w:i w:val="0"/>
        <w:iCs w:val="0"/>
        <w:spacing w:val="-1"/>
        <w:w w:val="100"/>
        <w:sz w:val="22"/>
        <w:szCs w:val="22"/>
        <w:lang w:val="en-US" w:eastAsia="en-US" w:bidi="ar-SA"/>
      </w:rPr>
    </w:lvl>
    <w:lvl w:ilvl="3" w:tplc="95AA3F5A">
      <w:numFmt w:val="bullet"/>
      <w:lvlText w:val="•"/>
      <w:lvlJc w:val="left"/>
      <w:pPr>
        <w:ind w:left="3100" w:hanging="360"/>
      </w:pPr>
      <w:rPr>
        <w:rFonts w:hint="default"/>
        <w:lang w:val="en-US" w:eastAsia="en-US" w:bidi="ar-SA"/>
      </w:rPr>
    </w:lvl>
    <w:lvl w:ilvl="4" w:tplc="BF60695A">
      <w:numFmt w:val="bullet"/>
      <w:lvlText w:val="•"/>
      <w:lvlJc w:val="left"/>
      <w:pPr>
        <w:ind w:left="4262" w:hanging="360"/>
      </w:pPr>
      <w:rPr>
        <w:rFonts w:hint="default"/>
        <w:lang w:val="en-US" w:eastAsia="en-US" w:bidi="ar-SA"/>
      </w:rPr>
    </w:lvl>
    <w:lvl w:ilvl="5" w:tplc="007CCC26">
      <w:numFmt w:val="bullet"/>
      <w:lvlText w:val="•"/>
      <w:lvlJc w:val="left"/>
      <w:pPr>
        <w:ind w:left="5425" w:hanging="360"/>
      </w:pPr>
      <w:rPr>
        <w:rFonts w:hint="default"/>
        <w:lang w:val="en-US" w:eastAsia="en-US" w:bidi="ar-SA"/>
      </w:rPr>
    </w:lvl>
    <w:lvl w:ilvl="6" w:tplc="7592EEB4">
      <w:numFmt w:val="bullet"/>
      <w:lvlText w:val="•"/>
      <w:lvlJc w:val="left"/>
      <w:pPr>
        <w:ind w:left="6588" w:hanging="360"/>
      </w:pPr>
      <w:rPr>
        <w:rFonts w:hint="default"/>
        <w:lang w:val="en-US" w:eastAsia="en-US" w:bidi="ar-SA"/>
      </w:rPr>
    </w:lvl>
    <w:lvl w:ilvl="7" w:tplc="32B6FF0A">
      <w:numFmt w:val="bullet"/>
      <w:lvlText w:val="•"/>
      <w:lvlJc w:val="left"/>
      <w:pPr>
        <w:ind w:left="7751" w:hanging="360"/>
      </w:pPr>
      <w:rPr>
        <w:rFonts w:hint="default"/>
        <w:lang w:val="en-US" w:eastAsia="en-US" w:bidi="ar-SA"/>
      </w:rPr>
    </w:lvl>
    <w:lvl w:ilvl="8" w:tplc="EA5E9AA8">
      <w:numFmt w:val="bullet"/>
      <w:lvlText w:val="•"/>
      <w:lvlJc w:val="left"/>
      <w:pPr>
        <w:ind w:left="8914" w:hanging="360"/>
      </w:pPr>
      <w:rPr>
        <w:rFonts w:hint="default"/>
        <w:lang w:val="en-US" w:eastAsia="en-US" w:bidi="ar-SA"/>
      </w:rPr>
    </w:lvl>
  </w:abstractNum>
  <w:abstractNum w:abstractNumId="7" w15:restartNumberingAfterBreak="0">
    <w:nsid w:val="24B02929"/>
    <w:multiLevelType w:val="hybridMultilevel"/>
    <w:tmpl w:val="2D28B874"/>
    <w:lvl w:ilvl="0" w:tplc="BC62A3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7D03E6"/>
    <w:multiLevelType w:val="hybridMultilevel"/>
    <w:tmpl w:val="80E69BEC"/>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F895932"/>
    <w:multiLevelType w:val="hybridMultilevel"/>
    <w:tmpl w:val="2D28B874"/>
    <w:lvl w:ilvl="0" w:tplc="BC62A3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39B00E9"/>
    <w:multiLevelType w:val="hybridMultilevel"/>
    <w:tmpl w:val="DFA09E58"/>
    <w:lvl w:ilvl="0" w:tplc="68724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207316"/>
    <w:multiLevelType w:val="hybridMultilevel"/>
    <w:tmpl w:val="6A36121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5D2042B"/>
    <w:multiLevelType w:val="hybridMultilevel"/>
    <w:tmpl w:val="77C8CF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1D487B"/>
    <w:multiLevelType w:val="hybridMultilevel"/>
    <w:tmpl w:val="C6043BB0"/>
    <w:lvl w:ilvl="0" w:tplc="7B921B7C">
      <w:start w:val="2"/>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52C6"/>
    <w:multiLevelType w:val="hybridMultilevel"/>
    <w:tmpl w:val="5B5E9E36"/>
    <w:lvl w:ilvl="0" w:tplc="2FD6862E">
      <w:start w:val="1"/>
      <w:numFmt w:val="decimal"/>
      <w:lvlText w:val="%1."/>
      <w:lvlJc w:val="left"/>
      <w:pPr>
        <w:ind w:left="1324" w:hanging="360"/>
      </w:pPr>
      <w:rPr>
        <w:rFonts w:ascii="Arial" w:eastAsia="Arial" w:hAnsi="Arial" w:cs="Arial" w:hint="default"/>
        <w:b w:val="0"/>
        <w:bCs w:val="0"/>
        <w:i w:val="0"/>
        <w:iCs w:val="0"/>
        <w:spacing w:val="-1"/>
        <w:w w:val="100"/>
        <w:sz w:val="22"/>
        <w:szCs w:val="22"/>
        <w:lang w:val="en-US" w:eastAsia="en-US" w:bidi="ar-SA"/>
      </w:rPr>
    </w:lvl>
    <w:lvl w:ilvl="1" w:tplc="F8C8B50C">
      <w:numFmt w:val="bullet"/>
      <w:lvlText w:val=""/>
      <w:lvlJc w:val="left"/>
      <w:pPr>
        <w:ind w:left="1660" w:hanging="360"/>
      </w:pPr>
      <w:rPr>
        <w:rFonts w:ascii="Symbol" w:eastAsia="Symbol" w:hAnsi="Symbol" w:cs="Symbol" w:hint="default"/>
        <w:b w:val="0"/>
        <w:bCs w:val="0"/>
        <w:i w:val="0"/>
        <w:iCs w:val="0"/>
        <w:w w:val="100"/>
        <w:sz w:val="22"/>
        <w:szCs w:val="22"/>
        <w:lang w:val="en-US" w:eastAsia="en-US" w:bidi="ar-SA"/>
      </w:rPr>
    </w:lvl>
    <w:lvl w:ilvl="2" w:tplc="1B585C36">
      <w:numFmt w:val="bullet"/>
      <w:lvlText w:val="•"/>
      <w:lvlJc w:val="left"/>
      <w:pPr>
        <w:ind w:left="1680" w:hanging="360"/>
      </w:pPr>
      <w:rPr>
        <w:rFonts w:hint="default"/>
        <w:lang w:val="en-US" w:eastAsia="en-US" w:bidi="ar-SA"/>
      </w:rPr>
    </w:lvl>
    <w:lvl w:ilvl="3" w:tplc="1A745CBA">
      <w:numFmt w:val="bullet"/>
      <w:lvlText w:val="•"/>
      <w:lvlJc w:val="left"/>
      <w:pPr>
        <w:ind w:left="2875" w:hanging="360"/>
      </w:pPr>
      <w:rPr>
        <w:rFonts w:hint="default"/>
        <w:lang w:val="en-US" w:eastAsia="en-US" w:bidi="ar-SA"/>
      </w:rPr>
    </w:lvl>
    <w:lvl w:ilvl="4" w:tplc="A6BE6454">
      <w:numFmt w:val="bullet"/>
      <w:lvlText w:val="•"/>
      <w:lvlJc w:val="left"/>
      <w:pPr>
        <w:ind w:left="4070" w:hanging="360"/>
      </w:pPr>
      <w:rPr>
        <w:rFonts w:hint="default"/>
        <w:lang w:val="en-US" w:eastAsia="en-US" w:bidi="ar-SA"/>
      </w:rPr>
    </w:lvl>
    <w:lvl w:ilvl="5" w:tplc="7C2C02C2">
      <w:numFmt w:val="bullet"/>
      <w:lvlText w:val="•"/>
      <w:lvlJc w:val="left"/>
      <w:pPr>
        <w:ind w:left="5265" w:hanging="360"/>
      </w:pPr>
      <w:rPr>
        <w:rFonts w:hint="default"/>
        <w:lang w:val="en-US" w:eastAsia="en-US" w:bidi="ar-SA"/>
      </w:rPr>
    </w:lvl>
    <w:lvl w:ilvl="6" w:tplc="166EEA54">
      <w:numFmt w:val="bullet"/>
      <w:lvlText w:val="•"/>
      <w:lvlJc w:val="left"/>
      <w:pPr>
        <w:ind w:left="6460" w:hanging="360"/>
      </w:pPr>
      <w:rPr>
        <w:rFonts w:hint="default"/>
        <w:lang w:val="en-US" w:eastAsia="en-US" w:bidi="ar-SA"/>
      </w:rPr>
    </w:lvl>
    <w:lvl w:ilvl="7" w:tplc="588C725E">
      <w:numFmt w:val="bullet"/>
      <w:lvlText w:val="•"/>
      <w:lvlJc w:val="left"/>
      <w:pPr>
        <w:ind w:left="7655" w:hanging="360"/>
      </w:pPr>
      <w:rPr>
        <w:rFonts w:hint="default"/>
        <w:lang w:val="en-US" w:eastAsia="en-US" w:bidi="ar-SA"/>
      </w:rPr>
    </w:lvl>
    <w:lvl w:ilvl="8" w:tplc="F5B268C2">
      <w:numFmt w:val="bullet"/>
      <w:lvlText w:val="•"/>
      <w:lvlJc w:val="left"/>
      <w:pPr>
        <w:ind w:left="8850" w:hanging="360"/>
      </w:pPr>
      <w:rPr>
        <w:rFonts w:hint="default"/>
        <w:lang w:val="en-US" w:eastAsia="en-US" w:bidi="ar-SA"/>
      </w:rPr>
    </w:lvl>
  </w:abstractNum>
  <w:abstractNum w:abstractNumId="15" w15:restartNumberingAfterBreak="0">
    <w:nsid w:val="400A7AB6"/>
    <w:multiLevelType w:val="hybridMultilevel"/>
    <w:tmpl w:val="F40AE8E6"/>
    <w:lvl w:ilvl="0" w:tplc="04090015">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FC76CD"/>
    <w:multiLevelType w:val="hybridMultilevel"/>
    <w:tmpl w:val="DDA47872"/>
    <w:lvl w:ilvl="0" w:tplc="43D222AC">
      <w:start w:val="1"/>
      <w:numFmt w:val="upperLetter"/>
      <w:lvlText w:val="%1."/>
      <w:lvlJc w:val="left"/>
      <w:pPr>
        <w:ind w:left="1660" w:hanging="360"/>
      </w:pPr>
      <w:rPr>
        <w:rFonts w:ascii="Arial" w:eastAsia="Arial" w:hAnsi="Arial" w:cs="Arial" w:hint="default"/>
        <w:b w:val="0"/>
        <w:bCs w:val="0"/>
        <w:i w:val="0"/>
        <w:iCs w:val="0"/>
        <w:spacing w:val="-1"/>
        <w:w w:val="100"/>
        <w:sz w:val="22"/>
        <w:szCs w:val="22"/>
        <w:lang w:val="en-US" w:eastAsia="en-US" w:bidi="ar-SA"/>
      </w:rPr>
    </w:lvl>
    <w:lvl w:ilvl="1" w:tplc="988CB3A4">
      <w:start w:val="1"/>
      <w:numFmt w:val="decimal"/>
      <w:lvlText w:val="%2."/>
      <w:lvlJc w:val="left"/>
      <w:pPr>
        <w:ind w:left="2020" w:hanging="360"/>
      </w:pPr>
      <w:rPr>
        <w:rFonts w:ascii="Arial" w:eastAsia="Arial" w:hAnsi="Arial" w:cs="Arial" w:hint="default"/>
        <w:b w:val="0"/>
        <w:bCs w:val="0"/>
        <w:i w:val="0"/>
        <w:iCs w:val="0"/>
        <w:spacing w:val="-1"/>
        <w:w w:val="100"/>
        <w:sz w:val="22"/>
        <w:szCs w:val="22"/>
        <w:lang w:val="en-US" w:eastAsia="en-US" w:bidi="ar-SA"/>
      </w:rPr>
    </w:lvl>
    <w:lvl w:ilvl="2" w:tplc="38941120">
      <w:start w:val="1"/>
      <w:numFmt w:val="lowerLetter"/>
      <w:lvlText w:val="%3."/>
      <w:lvlJc w:val="left"/>
      <w:pPr>
        <w:ind w:left="2740" w:hanging="360"/>
      </w:pPr>
      <w:rPr>
        <w:rFonts w:ascii="Arial" w:eastAsia="Arial" w:hAnsi="Arial" w:cs="Arial" w:hint="default"/>
        <w:b w:val="0"/>
        <w:bCs w:val="0"/>
        <w:i w:val="0"/>
        <w:iCs w:val="0"/>
        <w:spacing w:val="-1"/>
        <w:w w:val="100"/>
        <w:sz w:val="22"/>
        <w:szCs w:val="22"/>
        <w:lang w:val="en-US" w:eastAsia="en-US" w:bidi="ar-SA"/>
      </w:rPr>
    </w:lvl>
    <w:lvl w:ilvl="3" w:tplc="4FF6E93E">
      <w:numFmt w:val="bullet"/>
      <w:lvlText w:val="•"/>
      <w:lvlJc w:val="left"/>
      <w:pPr>
        <w:ind w:left="3802" w:hanging="360"/>
      </w:pPr>
      <w:rPr>
        <w:rFonts w:hint="default"/>
        <w:lang w:val="en-US" w:eastAsia="en-US" w:bidi="ar-SA"/>
      </w:rPr>
    </w:lvl>
    <w:lvl w:ilvl="4" w:tplc="6E3C5F8A">
      <w:numFmt w:val="bullet"/>
      <w:lvlText w:val="•"/>
      <w:lvlJc w:val="left"/>
      <w:pPr>
        <w:ind w:left="4865" w:hanging="360"/>
      </w:pPr>
      <w:rPr>
        <w:rFonts w:hint="default"/>
        <w:lang w:val="en-US" w:eastAsia="en-US" w:bidi="ar-SA"/>
      </w:rPr>
    </w:lvl>
    <w:lvl w:ilvl="5" w:tplc="C79422D6">
      <w:numFmt w:val="bullet"/>
      <w:lvlText w:val="•"/>
      <w:lvlJc w:val="left"/>
      <w:pPr>
        <w:ind w:left="5927" w:hanging="360"/>
      </w:pPr>
      <w:rPr>
        <w:rFonts w:hint="default"/>
        <w:lang w:val="en-US" w:eastAsia="en-US" w:bidi="ar-SA"/>
      </w:rPr>
    </w:lvl>
    <w:lvl w:ilvl="6" w:tplc="C0E4A666">
      <w:numFmt w:val="bullet"/>
      <w:lvlText w:val="•"/>
      <w:lvlJc w:val="left"/>
      <w:pPr>
        <w:ind w:left="6990" w:hanging="360"/>
      </w:pPr>
      <w:rPr>
        <w:rFonts w:hint="default"/>
        <w:lang w:val="en-US" w:eastAsia="en-US" w:bidi="ar-SA"/>
      </w:rPr>
    </w:lvl>
    <w:lvl w:ilvl="7" w:tplc="4A32EE2E">
      <w:numFmt w:val="bullet"/>
      <w:lvlText w:val="•"/>
      <w:lvlJc w:val="left"/>
      <w:pPr>
        <w:ind w:left="8052" w:hanging="360"/>
      </w:pPr>
      <w:rPr>
        <w:rFonts w:hint="default"/>
        <w:lang w:val="en-US" w:eastAsia="en-US" w:bidi="ar-SA"/>
      </w:rPr>
    </w:lvl>
    <w:lvl w:ilvl="8" w:tplc="DA14CE1C">
      <w:numFmt w:val="bullet"/>
      <w:lvlText w:val="•"/>
      <w:lvlJc w:val="left"/>
      <w:pPr>
        <w:ind w:left="9115" w:hanging="360"/>
      </w:pPr>
      <w:rPr>
        <w:rFonts w:hint="default"/>
        <w:lang w:val="en-US" w:eastAsia="en-US" w:bidi="ar-SA"/>
      </w:rPr>
    </w:lvl>
  </w:abstractNum>
  <w:abstractNum w:abstractNumId="17" w15:restartNumberingAfterBreak="0">
    <w:nsid w:val="49684E9A"/>
    <w:multiLevelType w:val="hybridMultilevel"/>
    <w:tmpl w:val="1FB49186"/>
    <w:lvl w:ilvl="0" w:tplc="41084446">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14A74"/>
    <w:multiLevelType w:val="hybridMultilevel"/>
    <w:tmpl w:val="28349982"/>
    <w:lvl w:ilvl="0" w:tplc="BA248D56">
      <w:start w:val="4"/>
      <w:numFmt w:val="decimal"/>
      <w:lvlText w:val="%1)"/>
      <w:lvlJc w:val="left"/>
      <w:pPr>
        <w:ind w:left="940" w:hanging="259"/>
      </w:pPr>
      <w:rPr>
        <w:rFonts w:ascii="Arial" w:eastAsia="Arial" w:hAnsi="Arial" w:cs="Arial" w:hint="default"/>
        <w:b w:val="0"/>
        <w:bCs w:val="0"/>
        <w:i w:val="0"/>
        <w:iCs w:val="0"/>
        <w:w w:val="100"/>
        <w:sz w:val="22"/>
        <w:szCs w:val="22"/>
        <w:lang w:val="en-US" w:eastAsia="en-US" w:bidi="ar-SA"/>
      </w:rPr>
    </w:lvl>
    <w:lvl w:ilvl="1" w:tplc="98EE7682">
      <w:start w:val="1"/>
      <w:numFmt w:val="upperLetter"/>
      <w:lvlText w:val="%2."/>
      <w:lvlJc w:val="left"/>
      <w:pPr>
        <w:ind w:left="1660" w:hanging="360"/>
      </w:pPr>
      <w:rPr>
        <w:rFonts w:ascii="Arial" w:eastAsia="Arial" w:hAnsi="Arial" w:cs="Arial" w:hint="default"/>
        <w:b w:val="0"/>
        <w:bCs w:val="0"/>
        <w:i w:val="0"/>
        <w:iCs w:val="0"/>
        <w:spacing w:val="-1"/>
        <w:w w:val="100"/>
        <w:sz w:val="22"/>
        <w:szCs w:val="22"/>
        <w:lang w:val="en-US" w:eastAsia="en-US" w:bidi="ar-SA"/>
      </w:rPr>
    </w:lvl>
    <w:lvl w:ilvl="2" w:tplc="B63476CC">
      <w:start w:val="1"/>
      <w:numFmt w:val="decimal"/>
      <w:lvlText w:val="%3."/>
      <w:lvlJc w:val="left"/>
      <w:pPr>
        <w:ind w:left="2020" w:hanging="360"/>
      </w:pPr>
      <w:rPr>
        <w:rFonts w:ascii="Arial" w:eastAsia="Arial" w:hAnsi="Arial" w:cs="Arial" w:hint="default"/>
        <w:b w:val="0"/>
        <w:bCs w:val="0"/>
        <w:i w:val="0"/>
        <w:iCs w:val="0"/>
        <w:spacing w:val="-1"/>
        <w:w w:val="100"/>
        <w:sz w:val="22"/>
        <w:szCs w:val="22"/>
        <w:lang w:val="en-US" w:eastAsia="en-US" w:bidi="ar-SA"/>
      </w:rPr>
    </w:lvl>
    <w:lvl w:ilvl="3" w:tplc="0308980C">
      <w:start w:val="1"/>
      <w:numFmt w:val="lowerLetter"/>
      <w:lvlText w:val="%4."/>
      <w:lvlJc w:val="left"/>
      <w:pPr>
        <w:ind w:left="2380" w:hanging="360"/>
      </w:pPr>
      <w:rPr>
        <w:rFonts w:ascii="Arial" w:eastAsia="Arial" w:hAnsi="Arial" w:cs="Arial" w:hint="default"/>
        <w:b w:val="0"/>
        <w:bCs w:val="0"/>
        <w:i w:val="0"/>
        <w:iCs w:val="0"/>
        <w:spacing w:val="-1"/>
        <w:w w:val="100"/>
        <w:sz w:val="22"/>
        <w:szCs w:val="22"/>
        <w:lang w:val="en-US" w:eastAsia="en-US" w:bidi="ar-SA"/>
      </w:rPr>
    </w:lvl>
    <w:lvl w:ilvl="4" w:tplc="A59A9FEE">
      <w:numFmt w:val="bullet"/>
      <w:lvlText w:val="•"/>
      <w:lvlJc w:val="left"/>
      <w:pPr>
        <w:ind w:left="3645" w:hanging="360"/>
      </w:pPr>
      <w:rPr>
        <w:rFonts w:hint="default"/>
        <w:lang w:val="en-US" w:eastAsia="en-US" w:bidi="ar-SA"/>
      </w:rPr>
    </w:lvl>
    <w:lvl w:ilvl="5" w:tplc="DA4ADD46">
      <w:numFmt w:val="bullet"/>
      <w:lvlText w:val="•"/>
      <w:lvlJc w:val="left"/>
      <w:pPr>
        <w:ind w:left="4911" w:hanging="360"/>
      </w:pPr>
      <w:rPr>
        <w:rFonts w:hint="default"/>
        <w:lang w:val="en-US" w:eastAsia="en-US" w:bidi="ar-SA"/>
      </w:rPr>
    </w:lvl>
    <w:lvl w:ilvl="6" w:tplc="7AB03D60">
      <w:numFmt w:val="bullet"/>
      <w:lvlText w:val="•"/>
      <w:lvlJc w:val="left"/>
      <w:pPr>
        <w:ind w:left="6177" w:hanging="360"/>
      </w:pPr>
      <w:rPr>
        <w:rFonts w:hint="default"/>
        <w:lang w:val="en-US" w:eastAsia="en-US" w:bidi="ar-SA"/>
      </w:rPr>
    </w:lvl>
    <w:lvl w:ilvl="7" w:tplc="00F86B9E">
      <w:numFmt w:val="bullet"/>
      <w:lvlText w:val="•"/>
      <w:lvlJc w:val="left"/>
      <w:pPr>
        <w:ind w:left="7442" w:hanging="360"/>
      </w:pPr>
      <w:rPr>
        <w:rFonts w:hint="default"/>
        <w:lang w:val="en-US" w:eastAsia="en-US" w:bidi="ar-SA"/>
      </w:rPr>
    </w:lvl>
    <w:lvl w:ilvl="8" w:tplc="24BEFC7A">
      <w:numFmt w:val="bullet"/>
      <w:lvlText w:val="•"/>
      <w:lvlJc w:val="left"/>
      <w:pPr>
        <w:ind w:left="8708" w:hanging="360"/>
      </w:pPr>
      <w:rPr>
        <w:rFonts w:hint="default"/>
        <w:lang w:val="en-US" w:eastAsia="en-US" w:bidi="ar-SA"/>
      </w:rPr>
    </w:lvl>
  </w:abstractNum>
  <w:abstractNum w:abstractNumId="19" w15:restartNumberingAfterBreak="0">
    <w:nsid w:val="522942F3"/>
    <w:multiLevelType w:val="hybridMultilevel"/>
    <w:tmpl w:val="9C12D45A"/>
    <w:lvl w:ilvl="0" w:tplc="30C0AF2C">
      <w:start w:val="2"/>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9084E"/>
    <w:multiLevelType w:val="hybridMultilevel"/>
    <w:tmpl w:val="784CA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27FA4"/>
    <w:multiLevelType w:val="hybridMultilevel"/>
    <w:tmpl w:val="940E8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36887"/>
    <w:multiLevelType w:val="multilevel"/>
    <w:tmpl w:val="03F08BAA"/>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4"/>
      <w:numFmt w:val="decimal"/>
      <w:pStyle w:val="HeadingTwo"/>
      <w:lvlText w:val="%1.%2.%3"/>
      <w:lvlJc w:val="left"/>
      <w:pPr>
        <w:tabs>
          <w:tab w:val="num" w:pos="1080"/>
        </w:tabs>
        <w:ind w:left="1080" w:hanging="1080"/>
      </w:pPr>
      <w:rPr>
        <w:rFonts w:hint="default"/>
      </w:rPr>
    </w:lvl>
    <w:lvl w:ilvl="3">
      <w:start w:val="15"/>
      <w:numFmt w:val="decimal"/>
      <w:lvlText w:val="%1.%2.%3.%4"/>
      <w:lvlJc w:val="left"/>
      <w:pPr>
        <w:tabs>
          <w:tab w:val="num" w:pos="1584"/>
        </w:tabs>
        <w:ind w:left="1584" w:hanging="864"/>
      </w:pPr>
      <w:rPr>
        <w:rFonts w:hint="default"/>
      </w:rPr>
    </w:lvl>
    <w:lvl w:ilvl="4">
      <w:start w:val="1"/>
      <w:numFmt w:val="decimal"/>
      <w:lvlText w:val="%1.%2.%3.%4.%5"/>
      <w:lvlJc w:val="left"/>
      <w:pPr>
        <w:tabs>
          <w:tab w:val="num" w:pos="2736"/>
        </w:tabs>
        <w:ind w:left="2736" w:hanging="1152"/>
      </w:pPr>
      <w:rPr>
        <w:rFonts w:hint="default"/>
      </w:rPr>
    </w:lvl>
    <w:lvl w:ilvl="5">
      <w:start w:val="1"/>
      <w:numFmt w:val="decimal"/>
      <w:lvlText w:val="%1.%2.%3.%4.%5.%6"/>
      <w:lvlJc w:val="left"/>
      <w:pPr>
        <w:tabs>
          <w:tab w:val="num" w:pos="4176"/>
        </w:tabs>
        <w:ind w:left="4176" w:hanging="144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BF0A81"/>
    <w:multiLevelType w:val="hybridMultilevel"/>
    <w:tmpl w:val="597C446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2"/>
  </w:num>
  <w:num w:numId="2">
    <w:abstractNumId w:val="1"/>
  </w:num>
  <w:num w:numId="3">
    <w:abstractNumId w:val="0"/>
  </w:num>
  <w:num w:numId="4">
    <w:abstractNumId w:val="14"/>
  </w:num>
  <w:num w:numId="5">
    <w:abstractNumId w:val="6"/>
  </w:num>
  <w:num w:numId="6">
    <w:abstractNumId w:val="16"/>
  </w:num>
  <w:num w:numId="7">
    <w:abstractNumId w:val="18"/>
  </w:num>
  <w:num w:numId="8">
    <w:abstractNumId w:val="17"/>
  </w:num>
  <w:num w:numId="9">
    <w:abstractNumId w:val="20"/>
  </w:num>
  <w:num w:numId="10">
    <w:abstractNumId w:val="21"/>
  </w:num>
  <w:num w:numId="11">
    <w:abstractNumId w:val="19"/>
  </w:num>
  <w:num w:numId="12">
    <w:abstractNumId w:val="13"/>
  </w:num>
  <w:num w:numId="13">
    <w:abstractNumId w:val="3"/>
  </w:num>
  <w:num w:numId="14">
    <w:abstractNumId w:val="15"/>
  </w:num>
  <w:num w:numId="15">
    <w:abstractNumId w:val="11"/>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4"/>
  </w:num>
  <w:num w:numId="24">
    <w:abstractNumId w:val="9"/>
  </w:num>
  <w:num w:numId="25">
    <w:abstractNumId w:val="7"/>
  </w:num>
  <w:num w:numId="26">
    <w:abstractNumId w:val="5"/>
  </w:num>
  <w:num w:numId="27">
    <w:abstractNumId w:val="10"/>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w5obeDpBS6ZfRbPKmONORH2dIIku03FxOyTX4xn9yyEfKKCmBjMaiolOa5SmdpV3LU7KHxtzJhcBVXTaBpCxA==" w:salt="nIAFZE9xPSH9nb1HF3rxmQ=="/>
  <w:defaultTabStop w:val="432"/>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jO2MDQ0MTI2NzNU0lEKTi0uzszPAykwrAUACgjB5iwAAAA="/>
  </w:docVars>
  <w:rsids>
    <w:rsidRoot w:val="004B4D4E"/>
    <w:rsid w:val="0000185C"/>
    <w:rsid w:val="00001D18"/>
    <w:rsid w:val="00001E27"/>
    <w:rsid w:val="00002D9A"/>
    <w:rsid w:val="00004BDC"/>
    <w:rsid w:val="00004C50"/>
    <w:rsid w:val="00005384"/>
    <w:rsid w:val="00005E24"/>
    <w:rsid w:val="00006301"/>
    <w:rsid w:val="000112CB"/>
    <w:rsid w:val="00013812"/>
    <w:rsid w:val="00014FB3"/>
    <w:rsid w:val="00015253"/>
    <w:rsid w:val="00016FBC"/>
    <w:rsid w:val="00017190"/>
    <w:rsid w:val="00020F71"/>
    <w:rsid w:val="00021D87"/>
    <w:rsid w:val="00021DA6"/>
    <w:rsid w:val="00021DBC"/>
    <w:rsid w:val="000221CC"/>
    <w:rsid w:val="000226E2"/>
    <w:rsid w:val="00023FE9"/>
    <w:rsid w:val="00025300"/>
    <w:rsid w:val="000255A7"/>
    <w:rsid w:val="0002561E"/>
    <w:rsid w:val="000258A9"/>
    <w:rsid w:val="00026C2D"/>
    <w:rsid w:val="0002759F"/>
    <w:rsid w:val="00031C8D"/>
    <w:rsid w:val="00031D73"/>
    <w:rsid w:val="00031FB0"/>
    <w:rsid w:val="00032386"/>
    <w:rsid w:val="000330BD"/>
    <w:rsid w:val="00033A5D"/>
    <w:rsid w:val="00033A89"/>
    <w:rsid w:val="00034145"/>
    <w:rsid w:val="000343AE"/>
    <w:rsid w:val="00036BF7"/>
    <w:rsid w:val="00036C63"/>
    <w:rsid w:val="00037338"/>
    <w:rsid w:val="000419F5"/>
    <w:rsid w:val="0004219A"/>
    <w:rsid w:val="000431C2"/>
    <w:rsid w:val="000446BB"/>
    <w:rsid w:val="000449E1"/>
    <w:rsid w:val="000467F6"/>
    <w:rsid w:val="000468AD"/>
    <w:rsid w:val="00047395"/>
    <w:rsid w:val="00051727"/>
    <w:rsid w:val="00052571"/>
    <w:rsid w:val="00052714"/>
    <w:rsid w:val="000528B1"/>
    <w:rsid w:val="00054AD4"/>
    <w:rsid w:val="00055B3F"/>
    <w:rsid w:val="00056B4C"/>
    <w:rsid w:val="0005778D"/>
    <w:rsid w:val="00057D88"/>
    <w:rsid w:val="00062151"/>
    <w:rsid w:val="000626CE"/>
    <w:rsid w:val="00062E23"/>
    <w:rsid w:val="00063C61"/>
    <w:rsid w:val="00064390"/>
    <w:rsid w:val="00064C19"/>
    <w:rsid w:val="000662DA"/>
    <w:rsid w:val="00070237"/>
    <w:rsid w:val="000704B1"/>
    <w:rsid w:val="00070A90"/>
    <w:rsid w:val="00070C7B"/>
    <w:rsid w:val="00070CAA"/>
    <w:rsid w:val="00070D4E"/>
    <w:rsid w:val="00071691"/>
    <w:rsid w:val="000739AA"/>
    <w:rsid w:val="00075D28"/>
    <w:rsid w:val="00076FBF"/>
    <w:rsid w:val="00077AFF"/>
    <w:rsid w:val="00077DC4"/>
    <w:rsid w:val="00081ABE"/>
    <w:rsid w:val="000825E9"/>
    <w:rsid w:val="000826D2"/>
    <w:rsid w:val="000835D8"/>
    <w:rsid w:val="0008370F"/>
    <w:rsid w:val="0008409D"/>
    <w:rsid w:val="00084AA2"/>
    <w:rsid w:val="00084BB9"/>
    <w:rsid w:val="0008569D"/>
    <w:rsid w:val="00086CCB"/>
    <w:rsid w:val="000871F4"/>
    <w:rsid w:val="0009114D"/>
    <w:rsid w:val="00091CC3"/>
    <w:rsid w:val="00092507"/>
    <w:rsid w:val="00092954"/>
    <w:rsid w:val="00094438"/>
    <w:rsid w:val="0009517C"/>
    <w:rsid w:val="0009539F"/>
    <w:rsid w:val="00097227"/>
    <w:rsid w:val="000A0C9F"/>
    <w:rsid w:val="000A1A2D"/>
    <w:rsid w:val="000A319B"/>
    <w:rsid w:val="000A4265"/>
    <w:rsid w:val="000A4290"/>
    <w:rsid w:val="000A47DA"/>
    <w:rsid w:val="000A4C08"/>
    <w:rsid w:val="000A6559"/>
    <w:rsid w:val="000A75DF"/>
    <w:rsid w:val="000B264A"/>
    <w:rsid w:val="000B3875"/>
    <w:rsid w:val="000B42D7"/>
    <w:rsid w:val="000B5B18"/>
    <w:rsid w:val="000B65E5"/>
    <w:rsid w:val="000B6BCE"/>
    <w:rsid w:val="000B7F13"/>
    <w:rsid w:val="000C1489"/>
    <w:rsid w:val="000C259D"/>
    <w:rsid w:val="000C2765"/>
    <w:rsid w:val="000C2975"/>
    <w:rsid w:val="000C29B6"/>
    <w:rsid w:val="000C4500"/>
    <w:rsid w:val="000C4F49"/>
    <w:rsid w:val="000C55B1"/>
    <w:rsid w:val="000C5F0B"/>
    <w:rsid w:val="000C63A7"/>
    <w:rsid w:val="000C7EF2"/>
    <w:rsid w:val="000D08E5"/>
    <w:rsid w:val="000D25DF"/>
    <w:rsid w:val="000D2A34"/>
    <w:rsid w:val="000D2D27"/>
    <w:rsid w:val="000D37D9"/>
    <w:rsid w:val="000D482B"/>
    <w:rsid w:val="000D49B9"/>
    <w:rsid w:val="000D4E64"/>
    <w:rsid w:val="000D6B5F"/>
    <w:rsid w:val="000D7C0E"/>
    <w:rsid w:val="000E0234"/>
    <w:rsid w:val="000E080B"/>
    <w:rsid w:val="000E089E"/>
    <w:rsid w:val="000E0EEE"/>
    <w:rsid w:val="000E1203"/>
    <w:rsid w:val="000E3AF5"/>
    <w:rsid w:val="000E4EB9"/>
    <w:rsid w:val="000E5D31"/>
    <w:rsid w:val="000E722B"/>
    <w:rsid w:val="000E775C"/>
    <w:rsid w:val="000E7E42"/>
    <w:rsid w:val="000F0630"/>
    <w:rsid w:val="000F1A65"/>
    <w:rsid w:val="000F3C30"/>
    <w:rsid w:val="000F5BEB"/>
    <w:rsid w:val="000F5CF6"/>
    <w:rsid w:val="000F6BFB"/>
    <w:rsid w:val="000F6CCD"/>
    <w:rsid w:val="000F74B2"/>
    <w:rsid w:val="001019C4"/>
    <w:rsid w:val="00102408"/>
    <w:rsid w:val="00103AB8"/>
    <w:rsid w:val="00105405"/>
    <w:rsid w:val="0010589A"/>
    <w:rsid w:val="00106E24"/>
    <w:rsid w:val="00107813"/>
    <w:rsid w:val="001113D2"/>
    <w:rsid w:val="00112C31"/>
    <w:rsid w:val="001133A6"/>
    <w:rsid w:val="00113568"/>
    <w:rsid w:val="001136E4"/>
    <w:rsid w:val="001139BA"/>
    <w:rsid w:val="00115143"/>
    <w:rsid w:val="001152FB"/>
    <w:rsid w:val="0011584A"/>
    <w:rsid w:val="00115B11"/>
    <w:rsid w:val="0011653B"/>
    <w:rsid w:val="00116A83"/>
    <w:rsid w:val="0012118C"/>
    <w:rsid w:val="00121265"/>
    <w:rsid w:val="00126BF7"/>
    <w:rsid w:val="00126E97"/>
    <w:rsid w:val="0012767E"/>
    <w:rsid w:val="00127FE0"/>
    <w:rsid w:val="00130353"/>
    <w:rsid w:val="0013049D"/>
    <w:rsid w:val="001307D5"/>
    <w:rsid w:val="00131DE8"/>
    <w:rsid w:val="00131E22"/>
    <w:rsid w:val="00134187"/>
    <w:rsid w:val="00137B2C"/>
    <w:rsid w:val="0014037A"/>
    <w:rsid w:val="00140708"/>
    <w:rsid w:val="0014243A"/>
    <w:rsid w:val="00144235"/>
    <w:rsid w:val="00147A67"/>
    <w:rsid w:val="00150767"/>
    <w:rsid w:val="00150A8F"/>
    <w:rsid w:val="00151B94"/>
    <w:rsid w:val="00153E50"/>
    <w:rsid w:val="00154325"/>
    <w:rsid w:val="00154720"/>
    <w:rsid w:val="0015475C"/>
    <w:rsid w:val="001558F3"/>
    <w:rsid w:val="00160229"/>
    <w:rsid w:val="00161399"/>
    <w:rsid w:val="00162DD5"/>
    <w:rsid w:val="00162FBD"/>
    <w:rsid w:val="00164352"/>
    <w:rsid w:val="0016635D"/>
    <w:rsid w:val="00167546"/>
    <w:rsid w:val="0016757E"/>
    <w:rsid w:val="0017028E"/>
    <w:rsid w:val="00170570"/>
    <w:rsid w:val="0017086C"/>
    <w:rsid w:val="00172079"/>
    <w:rsid w:val="00172D28"/>
    <w:rsid w:val="00173161"/>
    <w:rsid w:val="00173A51"/>
    <w:rsid w:val="00175E7E"/>
    <w:rsid w:val="00176580"/>
    <w:rsid w:val="00176706"/>
    <w:rsid w:val="001775F7"/>
    <w:rsid w:val="00177A4C"/>
    <w:rsid w:val="00180094"/>
    <w:rsid w:val="001805DF"/>
    <w:rsid w:val="001807E3"/>
    <w:rsid w:val="00180DF9"/>
    <w:rsid w:val="001819CE"/>
    <w:rsid w:val="001823EF"/>
    <w:rsid w:val="00182562"/>
    <w:rsid w:val="00183259"/>
    <w:rsid w:val="00184368"/>
    <w:rsid w:val="00187353"/>
    <w:rsid w:val="0019411E"/>
    <w:rsid w:val="00196F5C"/>
    <w:rsid w:val="0019708E"/>
    <w:rsid w:val="001970C4"/>
    <w:rsid w:val="001978E0"/>
    <w:rsid w:val="001A19D5"/>
    <w:rsid w:val="001A1DD0"/>
    <w:rsid w:val="001A5EE7"/>
    <w:rsid w:val="001A7559"/>
    <w:rsid w:val="001B08F0"/>
    <w:rsid w:val="001B2060"/>
    <w:rsid w:val="001B63CA"/>
    <w:rsid w:val="001B71D3"/>
    <w:rsid w:val="001B73BC"/>
    <w:rsid w:val="001C074C"/>
    <w:rsid w:val="001C2785"/>
    <w:rsid w:val="001C524E"/>
    <w:rsid w:val="001C5770"/>
    <w:rsid w:val="001C5899"/>
    <w:rsid w:val="001C592C"/>
    <w:rsid w:val="001D02E7"/>
    <w:rsid w:val="001D05D8"/>
    <w:rsid w:val="001D097E"/>
    <w:rsid w:val="001D36EF"/>
    <w:rsid w:val="001D3D10"/>
    <w:rsid w:val="001D43AC"/>
    <w:rsid w:val="001D7237"/>
    <w:rsid w:val="001D7AF9"/>
    <w:rsid w:val="001D7D25"/>
    <w:rsid w:val="001E0625"/>
    <w:rsid w:val="001E08A8"/>
    <w:rsid w:val="001E13CA"/>
    <w:rsid w:val="001E35B7"/>
    <w:rsid w:val="001E4EF6"/>
    <w:rsid w:val="001E5153"/>
    <w:rsid w:val="001E5EB6"/>
    <w:rsid w:val="001F1566"/>
    <w:rsid w:val="001F3A48"/>
    <w:rsid w:val="001F440D"/>
    <w:rsid w:val="001F5FBD"/>
    <w:rsid w:val="001F797D"/>
    <w:rsid w:val="00200A45"/>
    <w:rsid w:val="00202A2A"/>
    <w:rsid w:val="00203385"/>
    <w:rsid w:val="0020404D"/>
    <w:rsid w:val="00204C1F"/>
    <w:rsid w:val="00205A3A"/>
    <w:rsid w:val="0020676C"/>
    <w:rsid w:val="00210363"/>
    <w:rsid w:val="00210514"/>
    <w:rsid w:val="002112DE"/>
    <w:rsid w:val="002116A3"/>
    <w:rsid w:val="00214877"/>
    <w:rsid w:val="002170CA"/>
    <w:rsid w:val="00217A20"/>
    <w:rsid w:val="00217F46"/>
    <w:rsid w:val="00220355"/>
    <w:rsid w:val="0022036E"/>
    <w:rsid w:val="002211F2"/>
    <w:rsid w:val="00222F24"/>
    <w:rsid w:val="0022482C"/>
    <w:rsid w:val="00225AD7"/>
    <w:rsid w:val="002300A1"/>
    <w:rsid w:val="0023145D"/>
    <w:rsid w:val="002326EF"/>
    <w:rsid w:val="00233959"/>
    <w:rsid w:val="0023644F"/>
    <w:rsid w:val="00240182"/>
    <w:rsid w:val="002405C2"/>
    <w:rsid w:val="00240CB6"/>
    <w:rsid w:val="00241C04"/>
    <w:rsid w:val="00241F7F"/>
    <w:rsid w:val="00242225"/>
    <w:rsid w:val="002427A4"/>
    <w:rsid w:val="002427BA"/>
    <w:rsid w:val="002436F8"/>
    <w:rsid w:val="00243A3C"/>
    <w:rsid w:val="0024571E"/>
    <w:rsid w:val="0024626B"/>
    <w:rsid w:val="00246741"/>
    <w:rsid w:val="00246E26"/>
    <w:rsid w:val="00247C46"/>
    <w:rsid w:val="00247C85"/>
    <w:rsid w:val="00250978"/>
    <w:rsid w:val="002510C5"/>
    <w:rsid w:val="002522CD"/>
    <w:rsid w:val="002537AC"/>
    <w:rsid w:val="00253880"/>
    <w:rsid w:val="002557C6"/>
    <w:rsid w:val="002558B2"/>
    <w:rsid w:val="002561D8"/>
    <w:rsid w:val="0025705F"/>
    <w:rsid w:val="00260EB0"/>
    <w:rsid w:val="0026269D"/>
    <w:rsid w:val="00262972"/>
    <w:rsid w:val="00264794"/>
    <w:rsid w:val="002648D6"/>
    <w:rsid w:val="00264B73"/>
    <w:rsid w:val="00265CC9"/>
    <w:rsid w:val="002670A9"/>
    <w:rsid w:val="00267EB3"/>
    <w:rsid w:val="0027004B"/>
    <w:rsid w:val="00271897"/>
    <w:rsid w:val="00271A7E"/>
    <w:rsid w:val="00272B46"/>
    <w:rsid w:val="00272B63"/>
    <w:rsid w:val="00274791"/>
    <w:rsid w:val="0027529D"/>
    <w:rsid w:val="00275605"/>
    <w:rsid w:val="0027646D"/>
    <w:rsid w:val="00277651"/>
    <w:rsid w:val="002778A7"/>
    <w:rsid w:val="00277E8B"/>
    <w:rsid w:val="00277F98"/>
    <w:rsid w:val="00281275"/>
    <w:rsid w:val="0028276D"/>
    <w:rsid w:val="00284065"/>
    <w:rsid w:val="00285A37"/>
    <w:rsid w:val="002879E4"/>
    <w:rsid w:val="00290868"/>
    <w:rsid w:val="00290D44"/>
    <w:rsid w:val="00291697"/>
    <w:rsid w:val="00291E1B"/>
    <w:rsid w:val="002922B7"/>
    <w:rsid w:val="00292D48"/>
    <w:rsid w:val="00293843"/>
    <w:rsid w:val="00293FA6"/>
    <w:rsid w:val="00294AAD"/>
    <w:rsid w:val="00295A6C"/>
    <w:rsid w:val="00295A85"/>
    <w:rsid w:val="00296B6C"/>
    <w:rsid w:val="00296CDA"/>
    <w:rsid w:val="00297022"/>
    <w:rsid w:val="002A0EC9"/>
    <w:rsid w:val="002A372D"/>
    <w:rsid w:val="002A3D0B"/>
    <w:rsid w:val="002A5CC3"/>
    <w:rsid w:val="002B04BB"/>
    <w:rsid w:val="002B2801"/>
    <w:rsid w:val="002B3D38"/>
    <w:rsid w:val="002B5762"/>
    <w:rsid w:val="002B5ED5"/>
    <w:rsid w:val="002B6747"/>
    <w:rsid w:val="002C03AA"/>
    <w:rsid w:val="002C1098"/>
    <w:rsid w:val="002C1C45"/>
    <w:rsid w:val="002C1D91"/>
    <w:rsid w:val="002C22D2"/>
    <w:rsid w:val="002C2A8D"/>
    <w:rsid w:val="002C2E09"/>
    <w:rsid w:val="002C4023"/>
    <w:rsid w:val="002C505D"/>
    <w:rsid w:val="002C782F"/>
    <w:rsid w:val="002C78D0"/>
    <w:rsid w:val="002C7C47"/>
    <w:rsid w:val="002D01A8"/>
    <w:rsid w:val="002D0F4D"/>
    <w:rsid w:val="002D13F9"/>
    <w:rsid w:val="002D1E1E"/>
    <w:rsid w:val="002D218C"/>
    <w:rsid w:val="002D32BC"/>
    <w:rsid w:val="002D44F7"/>
    <w:rsid w:val="002D4A24"/>
    <w:rsid w:val="002D5688"/>
    <w:rsid w:val="002D692A"/>
    <w:rsid w:val="002E1A24"/>
    <w:rsid w:val="002E2347"/>
    <w:rsid w:val="002E3F0A"/>
    <w:rsid w:val="002E4215"/>
    <w:rsid w:val="002E56D4"/>
    <w:rsid w:val="002E57DF"/>
    <w:rsid w:val="002E5AF7"/>
    <w:rsid w:val="002E60AF"/>
    <w:rsid w:val="002E72B5"/>
    <w:rsid w:val="002E7713"/>
    <w:rsid w:val="002F0922"/>
    <w:rsid w:val="002F0AC2"/>
    <w:rsid w:val="002F0C75"/>
    <w:rsid w:val="002F1DD1"/>
    <w:rsid w:val="002F306A"/>
    <w:rsid w:val="002F4CC6"/>
    <w:rsid w:val="002F582C"/>
    <w:rsid w:val="002F6E2B"/>
    <w:rsid w:val="002F7672"/>
    <w:rsid w:val="002F7733"/>
    <w:rsid w:val="002F7CA5"/>
    <w:rsid w:val="003004F5"/>
    <w:rsid w:val="00300B84"/>
    <w:rsid w:val="00300CAC"/>
    <w:rsid w:val="00301988"/>
    <w:rsid w:val="00302294"/>
    <w:rsid w:val="00302A93"/>
    <w:rsid w:val="00303B45"/>
    <w:rsid w:val="003041C3"/>
    <w:rsid w:val="00304519"/>
    <w:rsid w:val="00305F56"/>
    <w:rsid w:val="00305FBD"/>
    <w:rsid w:val="00306316"/>
    <w:rsid w:val="00306558"/>
    <w:rsid w:val="00312885"/>
    <w:rsid w:val="00312E1E"/>
    <w:rsid w:val="00313241"/>
    <w:rsid w:val="00313534"/>
    <w:rsid w:val="00313FCA"/>
    <w:rsid w:val="00314855"/>
    <w:rsid w:val="003150DD"/>
    <w:rsid w:val="003208D9"/>
    <w:rsid w:val="00323065"/>
    <w:rsid w:val="00323262"/>
    <w:rsid w:val="00323327"/>
    <w:rsid w:val="00323BDE"/>
    <w:rsid w:val="003241BF"/>
    <w:rsid w:val="00324541"/>
    <w:rsid w:val="003261D7"/>
    <w:rsid w:val="00326DE6"/>
    <w:rsid w:val="00326EFB"/>
    <w:rsid w:val="0032774D"/>
    <w:rsid w:val="00327827"/>
    <w:rsid w:val="00327E9C"/>
    <w:rsid w:val="0033109E"/>
    <w:rsid w:val="00332052"/>
    <w:rsid w:val="003333FC"/>
    <w:rsid w:val="0033553E"/>
    <w:rsid w:val="003367AB"/>
    <w:rsid w:val="003369A1"/>
    <w:rsid w:val="00336D9A"/>
    <w:rsid w:val="00337EE7"/>
    <w:rsid w:val="00340200"/>
    <w:rsid w:val="00340651"/>
    <w:rsid w:val="00340AC4"/>
    <w:rsid w:val="00341ADB"/>
    <w:rsid w:val="0034215A"/>
    <w:rsid w:val="003425E2"/>
    <w:rsid w:val="0034281A"/>
    <w:rsid w:val="00342EED"/>
    <w:rsid w:val="00343BEF"/>
    <w:rsid w:val="00343D7E"/>
    <w:rsid w:val="0034553B"/>
    <w:rsid w:val="00345AEE"/>
    <w:rsid w:val="00346D69"/>
    <w:rsid w:val="003478B5"/>
    <w:rsid w:val="003523B8"/>
    <w:rsid w:val="003556F1"/>
    <w:rsid w:val="00356197"/>
    <w:rsid w:val="00356749"/>
    <w:rsid w:val="0035722D"/>
    <w:rsid w:val="00357A4A"/>
    <w:rsid w:val="0036091B"/>
    <w:rsid w:val="00360B94"/>
    <w:rsid w:val="0036211A"/>
    <w:rsid w:val="00362D33"/>
    <w:rsid w:val="003641CD"/>
    <w:rsid w:val="00364DA5"/>
    <w:rsid w:val="00365EDD"/>
    <w:rsid w:val="003676DE"/>
    <w:rsid w:val="003679B2"/>
    <w:rsid w:val="00367C03"/>
    <w:rsid w:val="003703C6"/>
    <w:rsid w:val="0037190D"/>
    <w:rsid w:val="0037289F"/>
    <w:rsid w:val="00372ED5"/>
    <w:rsid w:val="00373519"/>
    <w:rsid w:val="00374F09"/>
    <w:rsid w:val="003752A5"/>
    <w:rsid w:val="00375440"/>
    <w:rsid w:val="0037612E"/>
    <w:rsid w:val="00377EA5"/>
    <w:rsid w:val="00380241"/>
    <w:rsid w:val="00380359"/>
    <w:rsid w:val="00380A4D"/>
    <w:rsid w:val="00381F3F"/>
    <w:rsid w:val="00383A99"/>
    <w:rsid w:val="00384428"/>
    <w:rsid w:val="00385167"/>
    <w:rsid w:val="00385374"/>
    <w:rsid w:val="00385784"/>
    <w:rsid w:val="003874D5"/>
    <w:rsid w:val="00387794"/>
    <w:rsid w:val="00390880"/>
    <w:rsid w:val="003919DC"/>
    <w:rsid w:val="00391AB5"/>
    <w:rsid w:val="00391B83"/>
    <w:rsid w:val="003929C2"/>
    <w:rsid w:val="003933D9"/>
    <w:rsid w:val="0039385F"/>
    <w:rsid w:val="003943B8"/>
    <w:rsid w:val="00394DC5"/>
    <w:rsid w:val="00396E41"/>
    <w:rsid w:val="003979F7"/>
    <w:rsid w:val="00397C44"/>
    <w:rsid w:val="003A0688"/>
    <w:rsid w:val="003A2902"/>
    <w:rsid w:val="003A2D89"/>
    <w:rsid w:val="003A2F92"/>
    <w:rsid w:val="003A3FAB"/>
    <w:rsid w:val="003A5565"/>
    <w:rsid w:val="003A5758"/>
    <w:rsid w:val="003A5C84"/>
    <w:rsid w:val="003A6738"/>
    <w:rsid w:val="003A71A6"/>
    <w:rsid w:val="003A774D"/>
    <w:rsid w:val="003B19DE"/>
    <w:rsid w:val="003B3CC2"/>
    <w:rsid w:val="003B4619"/>
    <w:rsid w:val="003B4D15"/>
    <w:rsid w:val="003B549C"/>
    <w:rsid w:val="003B57D1"/>
    <w:rsid w:val="003B5DB2"/>
    <w:rsid w:val="003B755F"/>
    <w:rsid w:val="003C0937"/>
    <w:rsid w:val="003C143B"/>
    <w:rsid w:val="003C2D30"/>
    <w:rsid w:val="003C4E28"/>
    <w:rsid w:val="003C55F1"/>
    <w:rsid w:val="003C6FA0"/>
    <w:rsid w:val="003C78A9"/>
    <w:rsid w:val="003D057C"/>
    <w:rsid w:val="003D0A3C"/>
    <w:rsid w:val="003D20F6"/>
    <w:rsid w:val="003D22D1"/>
    <w:rsid w:val="003D2A65"/>
    <w:rsid w:val="003D2AA5"/>
    <w:rsid w:val="003D3B91"/>
    <w:rsid w:val="003D3D80"/>
    <w:rsid w:val="003D40D5"/>
    <w:rsid w:val="003D64C8"/>
    <w:rsid w:val="003E078C"/>
    <w:rsid w:val="003E1781"/>
    <w:rsid w:val="003E1809"/>
    <w:rsid w:val="003E1FF5"/>
    <w:rsid w:val="003E28D2"/>
    <w:rsid w:val="003E52A9"/>
    <w:rsid w:val="003E5477"/>
    <w:rsid w:val="003E6D3C"/>
    <w:rsid w:val="003E7726"/>
    <w:rsid w:val="003F135A"/>
    <w:rsid w:val="003F1E50"/>
    <w:rsid w:val="003F2D9E"/>
    <w:rsid w:val="003F33F3"/>
    <w:rsid w:val="003F35BC"/>
    <w:rsid w:val="003F5D3B"/>
    <w:rsid w:val="003F5D62"/>
    <w:rsid w:val="003F5EC8"/>
    <w:rsid w:val="003F63C5"/>
    <w:rsid w:val="003F6524"/>
    <w:rsid w:val="003F706E"/>
    <w:rsid w:val="003F70B0"/>
    <w:rsid w:val="003F7675"/>
    <w:rsid w:val="004001E9"/>
    <w:rsid w:val="00400D8D"/>
    <w:rsid w:val="00401477"/>
    <w:rsid w:val="004046ED"/>
    <w:rsid w:val="004054D1"/>
    <w:rsid w:val="00405E0E"/>
    <w:rsid w:val="004066B7"/>
    <w:rsid w:val="00406CCD"/>
    <w:rsid w:val="00406CEB"/>
    <w:rsid w:val="00407824"/>
    <w:rsid w:val="00410AAD"/>
    <w:rsid w:val="00410DD9"/>
    <w:rsid w:val="00411181"/>
    <w:rsid w:val="004138FA"/>
    <w:rsid w:val="00413A64"/>
    <w:rsid w:val="004149AB"/>
    <w:rsid w:val="00415309"/>
    <w:rsid w:val="00417005"/>
    <w:rsid w:val="00417786"/>
    <w:rsid w:val="00420F70"/>
    <w:rsid w:val="0042120E"/>
    <w:rsid w:val="0042207D"/>
    <w:rsid w:val="0042240C"/>
    <w:rsid w:val="00422670"/>
    <w:rsid w:val="0042435D"/>
    <w:rsid w:val="00424484"/>
    <w:rsid w:val="00425B81"/>
    <w:rsid w:val="004260BF"/>
    <w:rsid w:val="00426A89"/>
    <w:rsid w:val="00426BA7"/>
    <w:rsid w:val="004318C3"/>
    <w:rsid w:val="0043366D"/>
    <w:rsid w:val="0043480B"/>
    <w:rsid w:val="00435060"/>
    <w:rsid w:val="00435113"/>
    <w:rsid w:val="00435901"/>
    <w:rsid w:val="0043611E"/>
    <w:rsid w:val="004407BF"/>
    <w:rsid w:val="00441BEC"/>
    <w:rsid w:val="00441C78"/>
    <w:rsid w:val="004422C5"/>
    <w:rsid w:val="00442B06"/>
    <w:rsid w:val="00442B31"/>
    <w:rsid w:val="00442E1B"/>
    <w:rsid w:val="0044442A"/>
    <w:rsid w:val="00444A47"/>
    <w:rsid w:val="00447B1E"/>
    <w:rsid w:val="00447C82"/>
    <w:rsid w:val="00450614"/>
    <w:rsid w:val="00450C83"/>
    <w:rsid w:val="004515F0"/>
    <w:rsid w:val="004517AE"/>
    <w:rsid w:val="0045304C"/>
    <w:rsid w:val="0045316D"/>
    <w:rsid w:val="0045434B"/>
    <w:rsid w:val="00454B03"/>
    <w:rsid w:val="004568E5"/>
    <w:rsid w:val="004571D2"/>
    <w:rsid w:val="0046315E"/>
    <w:rsid w:val="00463F45"/>
    <w:rsid w:val="00465BCA"/>
    <w:rsid w:val="004673CC"/>
    <w:rsid w:val="00470B00"/>
    <w:rsid w:val="00470C80"/>
    <w:rsid w:val="00471F06"/>
    <w:rsid w:val="00474AAA"/>
    <w:rsid w:val="00474F1B"/>
    <w:rsid w:val="004757B1"/>
    <w:rsid w:val="00475E70"/>
    <w:rsid w:val="0047693C"/>
    <w:rsid w:val="004776B5"/>
    <w:rsid w:val="00480694"/>
    <w:rsid w:val="004806A1"/>
    <w:rsid w:val="00481045"/>
    <w:rsid w:val="004822F9"/>
    <w:rsid w:val="004826CE"/>
    <w:rsid w:val="004843CB"/>
    <w:rsid w:val="00484883"/>
    <w:rsid w:val="00490557"/>
    <w:rsid w:val="00492686"/>
    <w:rsid w:val="00492A11"/>
    <w:rsid w:val="00493425"/>
    <w:rsid w:val="00495685"/>
    <w:rsid w:val="00495E59"/>
    <w:rsid w:val="0049668F"/>
    <w:rsid w:val="00497A73"/>
    <w:rsid w:val="004A0DAC"/>
    <w:rsid w:val="004A1DC0"/>
    <w:rsid w:val="004A1FF5"/>
    <w:rsid w:val="004A269D"/>
    <w:rsid w:val="004A3320"/>
    <w:rsid w:val="004A3D5F"/>
    <w:rsid w:val="004A4083"/>
    <w:rsid w:val="004A46B4"/>
    <w:rsid w:val="004A5232"/>
    <w:rsid w:val="004A72FC"/>
    <w:rsid w:val="004A75CD"/>
    <w:rsid w:val="004B0690"/>
    <w:rsid w:val="004B21B4"/>
    <w:rsid w:val="004B29C8"/>
    <w:rsid w:val="004B3155"/>
    <w:rsid w:val="004B41B0"/>
    <w:rsid w:val="004B46DA"/>
    <w:rsid w:val="004B4D4E"/>
    <w:rsid w:val="004B53E5"/>
    <w:rsid w:val="004B5F62"/>
    <w:rsid w:val="004B610D"/>
    <w:rsid w:val="004C0D64"/>
    <w:rsid w:val="004C1167"/>
    <w:rsid w:val="004C162A"/>
    <w:rsid w:val="004C3D55"/>
    <w:rsid w:val="004C407B"/>
    <w:rsid w:val="004C4AE8"/>
    <w:rsid w:val="004C5190"/>
    <w:rsid w:val="004C6CD7"/>
    <w:rsid w:val="004C7EBC"/>
    <w:rsid w:val="004D045E"/>
    <w:rsid w:val="004D09DF"/>
    <w:rsid w:val="004D12D9"/>
    <w:rsid w:val="004D1A3C"/>
    <w:rsid w:val="004D1E33"/>
    <w:rsid w:val="004D3ABA"/>
    <w:rsid w:val="004D5669"/>
    <w:rsid w:val="004D5F35"/>
    <w:rsid w:val="004D6C7F"/>
    <w:rsid w:val="004D72E7"/>
    <w:rsid w:val="004E194D"/>
    <w:rsid w:val="004E31B2"/>
    <w:rsid w:val="004E37C8"/>
    <w:rsid w:val="004E40DE"/>
    <w:rsid w:val="004E4C19"/>
    <w:rsid w:val="004E5BE6"/>
    <w:rsid w:val="004E7052"/>
    <w:rsid w:val="004E78E7"/>
    <w:rsid w:val="004F0866"/>
    <w:rsid w:val="004F1A24"/>
    <w:rsid w:val="004F207F"/>
    <w:rsid w:val="004F24B2"/>
    <w:rsid w:val="004F2F66"/>
    <w:rsid w:val="004F33B5"/>
    <w:rsid w:val="004F5F36"/>
    <w:rsid w:val="004F619A"/>
    <w:rsid w:val="004F71EA"/>
    <w:rsid w:val="004F76E0"/>
    <w:rsid w:val="00500835"/>
    <w:rsid w:val="005015C9"/>
    <w:rsid w:val="0050223D"/>
    <w:rsid w:val="00502E85"/>
    <w:rsid w:val="00502E9D"/>
    <w:rsid w:val="0050336E"/>
    <w:rsid w:val="0050540A"/>
    <w:rsid w:val="00506CFE"/>
    <w:rsid w:val="005074BA"/>
    <w:rsid w:val="00511F14"/>
    <w:rsid w:val="005122CA"/>
    <w:rsid w:val="00512BCA"/>
    <w:rsid w:val="00513233"/>
    <w:rsid w:val="0051329B"/>
    <w:rsid w:val="00513E2B"/>
    <w:rsid w:val="0051498E"/>
    <w:rsid w:val="00516BED"/>
    <w:rsid w:val="005175EA"/>
    <w:rsid w:val="00517AB2"/>
    <w:rsid w:val="00520C45"/>
    <w:rsid w:val="0052195F"/>
    <w:rsid w:val="005227E6"/>
    <w:rsid w:val="00527C77"/>
    <w:rsid w:val="0053425E"/>
    <w:rsid w:val="00534658"/>
    <w:rsid w:val="00534740"/>
    <w:rsid w:val="0053668B"/>
    <w:rsid w:val="00537F0A"/>
    <w:rsid w:val="0054050D"/>
    <w:rsid w:val="005407E8"/>
    <w:rsid w:val="00540C57"/>
    <w:rsid w:val="00541C9B"/>
    <w:rsid w:val="00542261"/>
    <w:rsid w:val="00542CCF"/>
    <w:rsid w:val="005449F0"/>
    <w:rsid w:val="00547783"/>
    <w:rsid w:val="00547AE6"/>
    <w:rsid w:val="0055096E"/>
    <w:rsid w:val="00552034"/>
    <w:rsid w:val="00553A29"/>
    <w:rsid w:val="0055468A"/>
    <w:rsid w:val="0055672E"/>
    <w:rsid w:val="00556A0C"/>
    <w:rsid w:val="00557592"/>
    <w:rsid w:val="00560BFD"/>
    <w:rsid w:val="00560FD8"/>
    <w:rsid w:val="00562A32"/>
    <w:rsid w:val="0056381C"/>
    <w:rsid w:val="0056556C"/>
    <w:rsid w:val="00565C83"/>
    <w:rsid w:val="0056600E"/>
    <w:rsid w:val="005665A2"/>
    <w:rsid w:val="00566FEA"/>
    <w:rsid w:val="00570C25"/>
    <w:rsid w:val="00570C99"/>
    <w:rsid w:val="0057131B"/>
    <w:rsid w:val="005724CE"/>
    <w:rsid w:val="0057618D"/>
    <w:rsid w:val="00576667"/>
    <w:rsid w:val="005768B9"/>
    <w:rsid w:val="0057706C"/>
    <w:rsid w:val="00577907"/>
    <w:rsid w:val="00580070"/>
    <w:rsid w:val="005800B3"/>
    <w:rsid w:val="00582EC6"/>
    <w:rsid w:val="00583DD4"/>
    <w:rsid w:val="00584170"/>
    <w:rsid w:val="0058462B"/>
    <w:rsid w:val="00584699"/>
    <w:rsid w:val="00586827"/>
    <w:rsid w:val="00587044"/>
    <w:rsid w:val="005870B1"/>
    <w:rsid w:val="00591F3D"/>
    <w:rsid w:val="00592E68"/>
    <w:rsid w:val="00593C22"/>
    <w:rsid w:val="00593D17"/>
    <w:rsid w:val="00595479"/>
    <w:rsid w:val="005956F1"/>
    <w:rsid w:val="0059776E"/>
    <w:rsid w:val="005977BD"/>
    <w:rsid w:val="005A0D4B"/>
    <w:rsid w:val="005A0F8C"/>
    <w:rsid w:val="005A1A7F"/>
    <w:rsid w:val="005A1C98"/>
    <w:rsid w:val="005A2F43"/>
    <w:rsid w:val="005A30E1"/>
    <w:rsid w:val="005A3575"/>
    <w:rsid w:val="005A3702"/>
    <w:rsid w:val="005A3E27"/>
    <w:rsid w:val="005A4232"/>
    <w:rsid w:val="005A595E"/>
    <w:rsid w:val="005A5E1E"/>
    <w:rsid w:val="005A6DE7"/>
    <w:rsid w:val="005B097B"/>
    <w:rsid w:val="005B1988"/>
    <w:rsid w:val="005B1AE6"/>
    <w:rsid w:val="005B5262"/>
    <w:rsid w:val="005C0CBF"/>
    <w:rsid w:val="005C269C"/>
    <w:rsid w:val="005C29EE"/>
    <w:rsid w:val="005C578D"/>
    <w:rsid w:val="005C67EA"/>
    <w:rsid w:val="005C79A4"/>
    <w:rsid w:val="005C7E9C"/>
    <w:rsid w:val="005D118D"/>
    <w:rsid w:val="005D2ADD"/>
    <w:rsid w:val="005D2E7B"/>
    <w:rsid w:val="005D3288"/>
    <w:rsid w:val="005D3672"/>
    <w:rsid w:val="005D512E"/>
    <w:rsid w:val="005D54C8"/>
    <w:rsid w:val="005D5AA8"/>
    <w:rsid w:val="005E0536"/>
    <w:rsid w:val="005E23FA"/>
    <w:rsid w:val="005E357D"/>
    <w:rsid w:val="005E3C55"/>
    <w:rsid w:val="005E4AF0"/>
    <w:rsid w:val="005E5446"/>
    <w:rsid w:val="005E7E72"/>
    <w:rsid w:val="005F0D2F"/>
    <w:rsid w:val="005F18C3"/>
    <w:rsid w:val="005F2A58"/>
    <w:rsid w:val="005F2D60"/>
    <w:rsid w:val="005F47E7"/>
    <w:rsid w:val="005F55B2"/>
    <w:rsid w:val="005F5EF9"/>
    <w:rsid w:val="005F7432"/>
    <w:rsid w:val="005F759A"/>
    <w:rsid w:val="005F7689"/>
    <w:rsid w:val="006013DE"/>
    <w:rsid w:val="00601E0D"/>
    <w:rsid w:val="00602376"/>
    <w:rsid w:val="00602A24"/>
    <w:rsid w:val="00603CDE"/>
    <w:rsid w:val="00603F43"/>
    <w:rsid w:val="00604D8C"/>
    <w:rsid w:val="00604E4C"/>
    <w:rsid w:val="006053BF"/>
    <w:rsid w:val="00605A1F"/>
    <w:rsid w:val="00606332"/>
    <w:rsid w:val="00606F62"/>
    <w:rsid w:val="006075D1"/>
    <w:rsid w:val="00610BD6"/>
    <w:rsid w:val="00610F95"/>
    <w:rsid w:val="00610FAA"/>
    <w:rsid w:val="00611FE4"/>
    <w:rsid w:val="00613798"/>
    <w:rsid w:val="00613C46"/>
    <w:rsid w:val="006148EC"/>
    <w:rsid w:val="00614FF9"/>
    <w:rsid w:val="00616D14"/>
    <w:rsid w:val="00616F6C"/>
    <w:rsid w:val="00617EFF"/>
    <w:rsid w:val="006203C7"/>
    <w:rsid w:val="0062060B"/>
    <w:rsid w:val="006212CC"/>
    <w:rsid w:val="00621A5F"/>
    <w:rsid w:val="00623313"/>
    <w:rsid w:val="00623B25"/>
    <w:rsid w:val="00625177"/>
    <w:rsid w:val="00626B5C"/>
    <w:rsid w:val="0062742A"/>
    <w:rsid w:val="00630EC3"/>
    <w:rsid w:val="0063252E"/>
    <w:rsid w:val="006332D1"/>
    <w:rsid w:val="006335FA"/>
    <w:rsid w:val="00633A9A"/>
    <w:rsid w:val="00634FF7"/>
    <w:rsid w:val="00640AF7"/>
    <w:rsid w:val="00641533"/>
    <w:rsid w:val="00641CF4"/>
    <w:rsid w:val="00642407"/>
    <w:rsid w:val="00642B8E"/>
    <w:rsid w:val="00643689"/>
    <w:rsid w:val="00643B7F"/>
    <w:rsid w:val="00644478"/>
    <w:rsid w:val="006444BA"/>
    <w:rsid w:val="00644AF3"/>
    <w:rsid w:val="00644D1C"/>
    <w:rsid w:val="00645A5A"/>
    <w:rsid w:val="00646562"/>
    <w:rsid w:val="00647567"/>
    <w:rsid w:val="00647E44"/>
    <w:rsid w:val="00655C74"/>
    <w:rsid w:val="00657651"/>
    <w:rsid w:val="00661011"/>
    <w:rsid w:val="006610F2"/>
    <w:rsid w:val="0066253B"/>
    <w:rsid w:val="00663EF0"/>
    <w:rsid w:val="00663F90"/>
    <w:rsid w:val="006653D7"/>
    <w:rsid w:val="00665959"/>
    <w:rsid w:val="00665FF7"/>
    <w:rsid w:val="006667D1"/>
    <w:rsid w:val="00666810"/>
    <w:rsid w:val="006669AD"/>
    <w:rsid w:val="0066763C"/>
    <w:rsid w:val="00667FC8"/>
    <w:rsid w:val="00667FCB"/>
    <w:rsid w:val="0067024F"/>
    <w:rsid w:val="0067107D"/>
    <w:rsid w:val="006726FB"/>
    <w:rsid w:val="006728C4"/>
    <w:rsid w:val="0067377A"/>
    <w:rsid w:val="00674D3E"/>
    <w:rsid w:val="00677115"/>
    <w:rsid w:val="00680E4E"/>
    <w:rsid w:val="00682C10"/>
    <w:rsid w:val="0068336F"/>
    <w:rsid w:val="0068656A"/>
    <w:rsid w:val="006902E3"/>
    <w:rsid w:val="00690B1B"/>
    <w:rsid w:val="00691483"/>
    <w:rsid w:val="006924C3"/>
    <w:rsid w:val="00693D2D"/>
    <w:rsid w:val="00693E8F"/>
    <w:rsid w:val="00694005"/>
    <w:rsid w:val="00696238"/>
    <w:rsid w:val="0069768D"/>
    <w:rsid w:val="00697953"/>
    <w:rsid w:val="00697DA3"/>
    <w:rsid w:val="006A36A2"/>
    <w:rsid w:val="006A41E6"/>
    <w:rsid w:val="006A5070"/>
    <w:rsid w:val="006A51DC"/>
    <w:rsid w:val="006A5B4E"/>
    <w:rsid w:val="006A5CA8"/>
    <w:rsid w:val="006A72DF"/>
    <w:rsid w:val="006A7CE2"/>
    <w:rsid w:val="006B0A0A"/>
    <w:rsid w:val="006B0CAD"/>
    <w:rsid w:val="006B133D"/>
    <w:rsid w:val="006B2C10"/>
    <w:rsid w:val="006B3652"/>
    <w:rsid w:val="006B3B0A"/>
    <w:rsid w:val="006B50F5"/>
    <w:rsid w:val="006B56DE"/>
    <w:rsid w:val="006B5802"/>
    <w:rsid w:val="006B620B"/>
    <w:rsid w:val="006B674E"/>
    <w:rsid w:val="006B6A47"/>
    <w:rsid w:val="006C0B1B"/>
    <w:rsid w:val="006C0C3C"/>
    <w:rsid w:val="006C0EB6"/>
    <w:rsid w:val="006C1A52"/>
    <w:rsid w:val="006C3908"/>
    <w:rsid w:val="006C4321"/>
    <w:rsid w:val="006C4BC6"/>
    <w:rsid w:val="006C4F5A"/>
    <w:rsid w:val="006C5061"/>
    <w:rsid w:val="006D2076"/>
    <w:rsid w:val="006D20A9"/>
    <w:rsid w:val="006D2358"/>
    <w:rsid w:val="006D23F6"/>
    <w:rsid w:val="006D270F"/>
    <w:rsid w:val="006D2AAE"/>
    <w:rsid w:val="006D2BA6"/>
    <w:rsid w:val="006D4E0B"/>
    <w:rsid w:val="006D5373"/>
    <w:rsid w:val="006D5615"/>
    <w:rsid w:val="006E0F41"/>
    <w:rsid w:val="006E2EE5"/>
    <w:rsid w:val="006E3E5A"/>
    <w:rsid w:val="006E3F30"/>
    <w:rsid w:val="006E4577"/>
    <w:rsid w:val="006E459A"/>
    <w:rsid w:val="006E5D43"/>
    <w:rsid w:val="006E68D3"/>
    <w:rsid w:val="006E6E1B"/>
    <w:rsid w:val="006F0149"/>
    <w:rsid w:val="006F03C4"/>
    <w:rsid w:val="006F0723"/>
    <w:rsid w:val="006F3A55"/>
    <w:rsid w:val="006F3FC5"/>
    <w:rsid w:val="006F4CCB"/>
    <w:rsid w:val="006F4DFA"/>
    <w:rsid w:val="006F5797"/>
    <w:rsid w:val="006F6029"/>
    <w:rsid w:val="006F6550"/>
    <w:rsid w:val="006F69CC"/>
    <w:rsid w:val="00700850"/>
    <w:rsid w:val="007044A7"/>
    <w:rsid w:val="0070486F"/>
    <w:rsid w:val="007066B4"/>
    <w:rsid w:val="0070706A"/>
    <w:rsid w:val="007074A2"/>
    <w:rsid w:val="0070769E"/>
    <w:rsid w:val="00710B05"/>
    <w:rsid w:val="007124B0"/>
    <w:rsid w:val="0071343E"/>
    <w:rsid w:val="00714278"/>
    <w:rsid w:val="00714CE6"/>
    <w:rsid w:val="00715339"/>
    <w:rsid w:val="00715B15"/>
    <w:rsid w:val="007167C6"/>
    <w:rsid w:val="007174FA"/>
    <w:rsid w:val="00717CED"/>
    <w:rsid w:val="00717E42"/>
    <w:rsid w:val="00720160"/>
    <w:rsid w:val="00721286"/>
    <w:rsid w:val="00724BBA"/>
    <w:rsid w:val="00725488"/>
    <w:rsid w:val="0072659C"/>
    <w:rsid w:val="00726790"/>
    <w:rsid w:val="00726DDE"/>
    <w:rsid w:val="0072702A"/>
    <w:rsid w:val="00730712"/>
    <w:rsid w:val="007307FC"/>
    <w:rsid w:val="00730B1A"/>
    <w:rsid w:val="00732F17"/>
    <w:rsid w:val="00733EBB"/>
    <w:rsid w:val="00735E67"/>
    <w:rsid w:val="00736A67"/>
    <w:rsid w:val="00736E5C"/>
    <w:rsid w:val="00741F5B"/>
    <w:rsid w:val="00742152"/>
    <w:rsid w:val="007421FB"/>
    <w:rsid w:val="00742ED4"/>
    <w:rsid w:val="00742F06"/>
    <w:rsid w:val="00743059"/>
    <w:rsid w:val="0074413C"/>
    <w:rsid w:val="00744262"/>
    <w:rsid w:val="0074471F"/>
    <w:rsid w:val="00744985"/>
    <w:rsid w:val="00744FA7"/>
    <w:rsid w:val="007452AA"/>
    <w:rsid w:val="00746916"/>
    <w:rsid w:val="00753CF5"/>
    <w:rsid w:val="0075474B"/>
    <w:rsid w:val="00756790"/>
    <w:rsid w:val="00757078"/>
    <w:rsid w:val="0076034B"/>
    <w:rsid w:val="00760942"/>
    <w:rsid w:val="00761F8F"/>
    <w:rsid w:val="00763416"/>
    <w:rsid w:val="00764575"/>
    <w:rsid w:val="007677FE"/>
    <w:rsid w:val="00767C2E"/>
    <w:rsid w:val="00771854"/>
    <w:rsid w:val="00771F84"/>
    <w:rsid w:val="00772F3F"/>
    <w:rsid w:val="0077384E"/>
    <w:rsid w:val="00774B24"/>
    <w:rsid w:val="00775011"/>
    <w:rsid w:val="007756B1"/>
    <w:rsid w:val="007758BB"/>
    <w:rsid w:val="0077590E"/>
    <w:rsid w:val="0078026C"/>
    <w:rsid w:val="0078047F"/>
    <w:rsid w:val="00783BDD"/>
    <w:rsid w:val="00783CC4"/>
    <w:rsid w:val="00783F17"/>
    <w:rsid w:val="007842BF"/>
    <w:rsid w:val="0078430F"/>
    <w:rsid w:val="00786E78"/>
    <w:rsid w:val="00787005"/>
    <w:rsid w:val="00787125"/>
    <w:rsid w:val="00787DB9"/>
    <w:rsid w:val="00790D7C"/>
    <w:rsid w:val="00793C83"/>
    <w:rsid w:val="007960AC"/>
    <w:rsid w:val="00796B4F"/>
    <w:rsid w:val="0079795C"/>
    <w:rsid w:val="007A0343"/>
    <w:rsid w:val="007A0678"/>
    <w:rsid w:val="007A17FE"/>
    <w:rsid w:val="007A3226"/>
    <w:rsid w:val="007A4F1A"/>
    <w:rsid w:val="007A534A"/>
    <w:rsid w:val="007A5417"/>
    <w:rsid w:val="007A7A12"/>
    <w:rsid w:val="007B289B"/>
    <w:rsid w:val="007B41BA"/>
    <w:rsid w:val="007B45BC"/>
    <w:rsid w:val="007B5009"/>
    <w:rsid w:val="007B5ED3"/>
    <w:rsid w:val="007B79EE"/>
    <w:rsid w:val="007B7ABC"/>
    <w:rsid w:val="007B7C85"/>
    <w:rsid w:val="007B7C97"/>
    <w:rsid w:val="007C4058"/>
    <w:rsid w:val="007C4269"/>
    <w:rsid w:val="007C53CC"/>
    <w:rsid w:val="007C6C0B"/>
    <w:rsid w:val="007C7F6B"/>
    <w:rsid w:val="007D0D1C"/>
    <w:rsid w:val="007D0F8A"/>
    <w:rsid w:val="007D24D6"/>
    <w:rsid w:val="007D45EB"/>
    <w:rsid w:val="007D5353"/>
    <w:rsid w:val="007D6A9B"/>
    <w:rsid w:val="007D71C7"/>
    <w:rsid w:val="007D765F"/>
    <w:rsid w:val="007D7CD5"/>
    <w:rsid w:val="007E010A"/>
    <w:rsid w:val="007E1474"/>
    <w:rsid w:val="007E27B0"/>
    <w:rsid w:val="007E2BA4"/>
    <w:rsid w:val="007E3FAA"/>
    <w:rsid w:val="007E4594"/>
    <w:rsid w:val="007E474A"/>
    <w:rsid w:val="007E4F74"/>
    <w:rsid w:val="007E5657"/>
    <w:rsid w:val="007E629A"/>
    <w:rsid w:val="007E64BB"/>
    <w:rsid w:val="007E6C62"/>
    <w:rsid w:val="007E72FD"/>
    <w:rsid w:val="007F0263"/>
    <w:rsid w:val="007F036B"/>
    <w:rsid w:val="007F10D4"/>
    <w:rsid w:val="007F11BD"/>
    <w:rsid w:val="007F3093"/>
    <w:rsid w:val="007F35BD"/>
    <w:rsid w:val="007F535D"/>
    <w:rsid w:val="007F5B29"/>
    <w:rsid w:val="007F628A"/>
    <w:rsid w:val="007F7DAD"/>
    <w:rsid w:val="00800303"/>
    <w:rsid w:val="0080043C"/>
    <w:rsid w:val="00800D7B"/>
    <w:rsid w:val="0080334F"/>
    <w:rsid w:val="008035F0"/>
    <w:rsid w:val="00803D64"/>
    <w:rsid w:val="0080551E"/>
    <w:rsid w:val="00805748"/>
    <w:rsid w:val="00805ED1"/>
    <w:rsid w:val="00806F3A"/>
    <w:rsid w:val="0080703A"/>
    <w:rsid w:val="00810395"/>
    <w:rsid w:val="0081060B"/>
    <w:rsid w:val="00810A01"/>
    <w:rsid w:val="00810B6B"/>
    <w:rsid w:val="00812EE5"/>
    <w:rsid w:val="008132E8"/>
    <w:rsid w:val="0081439B"/>
    <w:rsid w:val="00817BD6"/>
    <w:rsid w:val="00817E37"/>
    <w:rsid w:val="00821936"/>
    <w:rsid w:val="00821E22"/>
    <w:rsid w:val="00823D49"/>
    <w:rsid w:val="00823F31"/>
    <w:rsid w:val="0082415F"/>
    <w:rsid w:val="008249F1"/>
    <w:rsid w:val="008259DB"/>
    <w:rsid w:val="008261DC"/>
    <w:rsid w:val="00826592"/>
    <w:rsid w:val="00826B47"/>
    <w:rsid w:val="008270DC"/>
    <w:rsid w:val="0082711A"/>
    <w:rsid w:val="0083088F"/>
    <w:rsid w:val="008334EA"/>
    <w:rsid w:val="00833705"/>
    <w:rsid w:val="00834D02"/>
    <w:rsid w:val="00834DE6"/>
    <w:rsid w:val="00835025"/>
    <w:rsid w:val="00835402"/>
    <w:rsid w:val="00836857"/>
    <w:rsid w:val="00837C67"/>
    <w:rsid w:val="008412C1"/>
    <w:rsid w:val="008416F8"/>
    <w:rsid w:val="00841BAB"/>
    <w:rsid w:val="00842004"/>
    <w:rsid w:val="008421D4"/>
    <w:rsid w:val="00842B1B"/>
    <w:rsid w:val="00844818"/>
    <w:rsid w:val="00845C6C"/>
    <w:rsid w:val="0084665C"/>
    <w:rsid w:val="00847661"/>
    <w:rsid w:val="00851040"/>
    <w:rsid w:val="00851245"/>
    <w:rsid w:val="0085156D"/>
    <w:rsid w:val="00851849"/>
    <w:rsid w:val="0085221A"/>
    <w:rsid w:val="0085347D"/>
    <w:rsid w:val="0085406B"/>
    <w:rsid w:val="00855B3A"/>
    <w:rsid w:val="00856C6E"/>
    <w:rsid w:val="00856D45"/>
    <w:rsid w:val="00856E81"/>
    <w:rsid w:val="00856F29"/>
    <w:rsid w:val="00860404"/>
    <w:rsid w:val="00860F1F"/>
    <w:rsid w:val="00861A1F"/>
    <w:rsid w:val="00861ACA"/>
    <w:rsid w:val="00861B43"/>
    <w:rsid w:val="0086265A"/>
    <w:rsid w:val="00862B4F"/>
    <w:rsid w:val="00863312"/>
    <w:rsid w:val="008636E4"/>
    <w:rsid w:val="008639EA"/>
    <w:rsid w:val="008642D1"/>
    <w:rsid w:val="00865799"/>
    <w:rsid w:val="00865A2F"/>
    <w:rsid w:val="0087093F"/>
    <w:rsid w:val="00871B0B"/>
    <w:rsid w:val="008721E2"/>
    <w:rsid w:val="00872F1E"/>
    <w:rsid w:val="008734B4"/>
    <w:rsid w:val="00874AD8"/>
    <w:rsid w:val="00874BA8"/>
    <w:rsid w:val="00874DEA"/>
    <w:rsid w:val="0087522E"/>
    <w:rsid w:val="00875BAD"/>
    <w:rsid w:val="00876DC1"/>
    <w:rsid w:val="00876F40"/>
    <w:rsid w:val="008778EC"/>
    <w:rsid w:val="00877A53"/>
    <w:rsid w:val="008806F1"/>
    <w:rsid w:val="00880FD7"/>
    <w:rsid w:val="008819B6"/>
    <w:rsid w:val="00883EE1"/>
    <w:rsid w:val="008841A7"/>
    <w:rsid w:val="008851FE"/>
    <w:rsid w:val="00885954"/>
    <w:rsid w:val="00886204"/>
    <w:rsid w:val="0089120B"/>
    <w:rsid w:val="008934FA"/>
    <w:rsid w:val="008951E4"/>
    <w:rsid w:val="008970B7"/>
    <w:rsid w:val="008A0B9C"/>
    <w:rsid w:val="008A0E07"/>
    <w:rsid w:val="008A23E1"/>
    <w:rsid w:val="008A4C65"/>
    <w:rsid w:val="008A7E87"/>
    <w:rsid w:val="008B0321"/>
    <w:rsid w:val="008B0D00"/>
    <w:rsid w:val="008B126F"/>
    <w:rsid w:val="008B15B1"/>
    <w:rsid w:val="008B2BEA"/>
    <w:rsid w:val="008B3C82"/>
    <w:rsid w:val="008B5BE4"/>
    <w:rsid w:val="008B5F9E"/>
    <w:rsid w:val="008B622B"/>
    <w:rsid w:val="008B6CBE"/>
    <w:rsid w:val="008B7F13"/>
    <w:rsid w:val="008C137E"/>
    <w:rsid w:val="008C2996"/>
    <w:rsid w:val="008C2EEA"/>
    <w:rsid w:val="008C35CB"/>
    <w:rsid w:val="008C38B7"/>
    <w:rsid w:val="008C4372"/>
    <w:rsid w:val="008C6A6F"/>
    <w:rsid w:val="008C7419"/>
    <w:rsid w:val="008D0AF7"/>
    <w:rsid w:val="008D0DDC"/>
    <w:rsid w:val="008D18DD"/>
    <w:rsid w:val="008D3575"/>
    <w:rsid w:val="008D3A93"/>
    <w:rsid w:val="008D40E6"/>
    <w:rsid w:val="008D5ADA"/>
    <w:rsid w:val="008D6851"/>
    <w:rsid w:val="008D71A7"/>
    <w:rsid w:val="008E03D1"/>
    <w:rsid w:val="008E1224"/>
    <w:rsid w:val="008E155E"/>
    <w:rsid w:val="008E2DF9"/>
    <w:rsid w:val="008E332B"/>
    <w:rsid w:val="008E3CD8"/>
    <w:rsid w:val="008E5E2F"/>
    <w:rsid w:val="008E70DB"/>
    <w:rsid w:val="008E76F8"/>
    <w:rsid w:val="008E7B88"/>
    <w:rsid w:val="008F0115"/>
    <w:rsid w:val="008F24C2"/>
    <w:rsid w:val="008F3EE8"/>
    <w:rsid w:val="008F486C"/>
    <w:rsid w:val="008F6226"/>
    <w:rsid w:val="008F6548"/>
    <w:rsid w:val="00900284"/>
    <w:rsid w:val="00900DB1"/>
    <w:rsid w:val="00903401"/>
    <w:rsid w:val="0090383B"/>
    <w:rsid w:val="00906460"/>
    <w:rsid w:val="00906AA6"/>
    <w:rsid w:val="00907C0E"/>
    <w:rsid w:val="009106CF"/>
    <w:rsid w:val="00911E76"/>
    <w:rsid w:val="00913C94"/>
    <w:rsid w:val="00913F4E"/>
    <w:rsid w:val="00914D45"/>
    <w:rsid w:val="00915981"/>
    <w:rsid w:val="00915E30"/>
    <w:rsid w:val="00916C52"/>
    <w:rsid w:val="009202B0"/>
    <w:rsid w:val="00921557"/>
    <w:rsid w:val="00922A98"/>
    <w:rsid w:val="00923220"/>
    <w:rsid w:val="00923478"/>
    <w:rsid w:val="009245BC"/>
    <w:rsid w:val="00924B96"/>
    <w:rsid w:val="00926967"/>
    <w:rsid w:val="0093009B"/>
    <w:rsid w:val="00930805"/>
    <w:rsid w:val="00931569"/>
    <w:rsid w:val="0093296D"/>
    <w:rsid w:val="009333B7"/>
    <w:rsid w:val="00934ED4"/>
    <w:rsid w:val="00937F34"/>
    <w:rsid w:val="00940ACE"/>
    <w:rsid w:val="00942D2F"/>
    <w:rsid w:val="00946901"/>
    <w:rsid w:val="00946F1A"/>
    <w:rsid w:val="00950C0E"/>
    <w:rsid w:val="0095273A"/>
    <w:rsid w:val="00952A0D"/>
    <w:rsid w:val="00952F2A"/>
    <w:rsid w:val="0095321D"/>
    <w:rsid w:val="00954140"/>
    <w:rsid w:val="009577AE"/>
    <w:rsid w:val="00961D53"/>
    <w:rsid w:val="00962778"/>
    <w:rsid w:val="009630E2"/>
    <w:rsid w:val="00963954"/>
    <w:rsid w:val="009659EE"/>
    <w:rsid w:val="009660AE"/>
    <w:rsid w:val="009668CF"/>
    <w:rsid w:val="00966E43"/>
    <w:rsid w:val="00970B4B"/>
    <w:rsid w:val="00970B87"/>
    <w:rsid w:val="009712C1"/>
    <w:rsid w:val="00971540"/>
    <w:rsid w:val="00972628"/>
    <w:rsid w:val="009755E9"/>
    <w:rsid w:val="00983986"/>
    <w:rsid w:val="00984A76"/>
    <w:rsid w:val="00984AD0"/>
    <w:rsid w:val="0098532C"/>
    <w:rsid w:val="0098566F"/>
    <w:rsid w:val="00985AD7"/>
    <w:rsid w:val="00986A30"/>
    <w:rsid w:val="0098712A"/>
    <w:rsid w:val="00987E39"/>
    <w:rsid w:val="0099049B"/>
    <w:rsid w:val="00991390"/>
    <w:rsid w:val="00991E31"/>
    <w:rsid w:val="00992730"/>
    <w:rsid w:val="00992F3E"/>
    <w:rsid w:val="00992FEE"/>
    <w:rsid w:val="009945A0"/>
    <w:rsid w:val="00994EF7"/>
    <w:rsid w:val="009954C3"/>
    <w:rsid w:val="00995EA8"/>
    <w:rsid w:val="00997644"/>
    <w:rsid w:val="00997698"/>
    <w:rsid w:val="009A506E"/>
    <w:rsid w:val="009A67B6"/>
    <w:rsid w:val="009B0163"/>
    <w:rsid w:val="009B1D26"/>
    <w:rsid w:val="009B3517"/>
    <w:rsid w:val="009B37BF"/>
    <w:rsid w:val="009B3803"/>
    <w:rsid w:val="009B446A"/>
    <w:rsid w:val="009B5361"/>
    <w:rsid w:val="009B6691"/>
    <w:rsid w:val="009B68F1"/>
    <w:rsid w:val="009B693D"/>
    <w:rsid w:val="009C1364"/>
    <w:rsid w:val="009C1970"/>
    <w:rsid w:val="009C2ED1"/>
    <w:rsid w:val="009C37BE"/>
    <w:rsid w:val="009C4BEF"/>
    <w:rsid w:val="009C5B7E"/>
    <w:rsid w:val="009C706E"/>
    <w:rsid w:val="009C708A"/>
    <w:rsid w:val="009D3411"/>
    <w:rsid w:val="009D45EE"/>
    <w:rsid w:val="009D5BB6"/>
    <w:rsid w:val="009D63F7"/>
    <w:rsid w:val="009E0BD1"/>
    <w:rsid w:val="009E32CB"/>
    <w:rsid w:val="009E534E"/>
    <w:rsid w:val="009E560E"/>
    <w:rsid w:val="009E7663"/>
    <w:rsid w:val="009E7705"/>
    <w:rsid w:val="009E7CFC"/>
    <w:rsid w:val="009F0A01"/>
    <w:rsid w:val="009F0DC1"/>
    <w:rsid w:val="009F3EE7"/>
    <w:rsid w:val="009F45E6"/>
    <w:rsid w:val="009F5DAB"/>
    <w:rsid w:val="00A02278"/>
    <w:rsid w:val="00A04FB8"/>
    <w:rsid w:val="00A0648C"/>
    <w:rsid w:val="00A074A2"/>
    <w:rsid w:val="00A123CF"/>
    <w:rsid w:val="00A14552"/>
    <w:rsid w:val="00A20410"/>
    <w:rsid w:val="00A2108A"/>
    <w:rsid w:val="00A21755"/>
    <w:rsid w:val="00A21A59"/>
    <w:rsid w:val="00A21CD0"/>
    <w:rsid w:val="00A21ECD"/>
    <w:rsid w:val="00A22DB9"/>
    <w:rsid w:val="00A2307C"/>
    <w:rsid w:val="00A2381A"/>
    <w:rsid w:val="00A238B7"/>
    <w:rsid w:val="00A23BC1"/>
    <w:rsid w:val="00A23F74"/>
    <w:rsid w:val="00A24273"/>
    <w:rsid w:val="00A243D2"/>
    <w:rsid w:val="00A24554"/>
    <w:rsid w:val="00A24654"/>
    <w:rsid w:val="00A25871"/>
    <w:rsid w:val="00A263CC"/>
    <w:rsid w:val="00A268A8"/>
    <w:rsid w:val="00A31B50"/>
    <w:rsid w:val="00A325E8"/>
    <w:rsid w:val="00A32C41"/>
    <w:rsid w:val="00A32D73"/>
    <w:rsid w:val="00A32F5F"/>
    <w:rsid w:val="00A34054"/>
    <w:rsid w:val="00A362BB"/>
    <w:rsid w:val="00A400B9"/>
    <w:rsid w:val="00A415F6"/>
    <w:rsid w:val="00A41F20"/>
    <w:rsid w:val="00A432EF"/>
    <w:rsid w:val="00A440B2"/>
    <w:rsid w:val="00A4678D"/>
    <w:rsid w:val="00A46B36"/>
    <w:rsid w:val="00A5146E"/>
    <w:rsid w:val="00A5169F"/>
    <w:rsid w:val="00A516D3"/>
    <w:rsid w:val="00A51AA6"/>
    <w:rsid w:val="00A52D87"/>
    <w:rsid w:val="00A54EFB"/>
    <w:rsid w:val="00A55600"/>
    <w:rsid w:val="00A55C63"/>
    <w:rsid w:val="00A56747"/>
    <w:rsid w:val="00A56E3A"/>
    <w:rsid w:val="00A607BB"/>
    <w:rsid w:val="00A663CF"/>
    <w:rsid w:val="00A721C2"/>
    <w:rsid w:val="00A72319"/>
    <w:rsid w:val="00A72CBE"/>
    <w:rsid w:val="00A74894"/>
    <w:rsid w:val="00A74AFE"/>
    <w:rsid w:val="00A74C97"/>
    <w:rsid w:val="00A76637"/>
    <w:rsid w:val="00A803D9"/>
    <w:rsid w:val="00A81012"/>
    <w:rsid w:val="00A8271D"/>
    <w:rsid w:val="00A84747"/>
    <w:rsid w:val="00A851AD"/>
    <w:rsid w:val="00A8536C"/>
    <w:rsid w:val="00A85A18"/>
    <w:rsid w:val="00A85CAE"/>
    <w:rsid w:val="00A85F4E"/>
    <w:rsid w:val="00A90D17"/>
    <w:rsid w:val="00A94251"/>
    <w:rsid w:val="00A94D38"/>
    <w:rsid w:val="00A95E65"/>
    <w:rsid w:val="00AA2BE8"/>
    <w:rsid w:val="00AA4D44"/>
    <w:rsid w:val="00AA5256"/>
    <w:rsid w:val="00AA5413"/>
    <w:rsid w:val="00AA6039"/>
    <w:rsid w:val="00AA66A6"/>
    <w:rsid w:val="00AA6C25"/>
    <w:rsid w:val="00AA6F63"/>
    <w:rsid w:val="00AA77B6"/>
    <w:rsid w:val="00AA78D0"/>
    <w:rsid w:val="00AA7E8D"/>
    <w:rsid w:val="00AB1C5F"/>
    <w:rsid w:val="00AB1D6E"/>
    <w:rsid w:val="00AB2301"/>
    <w:rsid w:val="00AB3223"/>
    <w:rsid w:val="00AB4E6F"/>
    <w:rsid w:val="00AB669A"/>
    <w:rsid w:val="00AB7118"/>
    <w:rsid w:val="00AB7537"/>
    <w:rsid w:val="00AC06B9"/>
    <w:rsid w:val="00AC13DB"/>
    <w:rsid w:val="00AC60E0"/>
    <w:rsid w:val="00AC7805"/>
    <w:rsid w:val="00AD0E36"/>
    <w:rsid w:val="00AD182D"/>
    <w:rsid w:val="00AD1B6F"/>
    <w:rsid w:val="00AD3BCA"/>
    <w:rsid w:val="00AD3DB8"/>
    <w:rsid w:val="00AD4B44"/>
    <w:rsid w:val="00AD597C"/>
    <w:rsid w:val="00AD62FD"/>
    <w:rsid w:val="00AD6673"/>
    <w:rsid w:val="00AD6A5D"/>
    <w:rsid w:val="00AD6BF8"/>
    <w:rsid w:val="00AE0F01"/>
    <w:rsid w:val="00AE1190"/>
    <w:rsid w:val="00AE1815"/>
    <w:rsid w:val="00AE24FA"/>
    <w:rsid w:val="00AE303A"/>
    <w:rsid w:val="00AE3D16"/>
    <w:rsid w:val="00AE3E07"/>
    <w:rsid w:val="00AE4275"/>
    <w:rsid w:val="00AE4856"/>
    <w:rsid w:val="00AE57A4"/>
    <w:rsid w:val="00AE5F14"/>
    <w:rsid w:val="00AE5FFA"/>
    <w:rsid w:val="00AF0C6F"/>
    <w:rsid w:val="00AF1262"/>
    <w:rsid w:val="00AF14E1"/>
    <w:rsid w:val="00AF3701"/>
    <w:rsid w:val="00AF422B"/>
    <w:rsid w:val="00AF45FA"/>
    <w:rsid w:val="00AF48AD"/>
    <w:rsid w:val="00AF4F18"/>
    <w:rsid w:val="00AF4F8E"/>
    <w:rsid w:val="00AF5288"/>
    <w:rsid w:val="00AF64A7"/>
    <w:rsid w:val="00AF6539"/>
    <w:rsid w:val="00B007DF"/>
    <w:rsid w:val="00B0310D"/>
    <w:rsid w:val="00B03C71"/>
    <w:rsid w:val="00B053DF"/>
    <w:rsid w:val="00B06C26"/>
    <w:rsid w:val="00B06F69"/>
    <w:rsid w:val="00B079C7"/>
    <w:rsid w:val="00B07A6B"/>
    <w:rsid w:val="00B1023B"/>
    <w:rsid w:val="00B11D37"/>
    <w:rsid w:val="00B11E67"/>
    <w:rsid w:val="00B11F5D"/>
    <w:rsid w:val="00B12060"/>
    <w:rsid w:val="00B12432"/>
    <w:rsid w:val="00B140B8"/>
    <w:rsid w:val="00B14811"/>
    <w:rsid w:val="00B16CD6"/>
    <w:rsid w:val="00B1715B"/>
    <w:rsid w:val="00B174B6"/>
    <w:rsid w:val="00B208ED"/>
    <w:rsid w:val="00B20DE4"/>
    <w:rsid w:val="00B21DEF"/>
    <w:rsid w:val="00B2277E"/>
    <w:rsid w:val="00B23718"/>
    <w:rsid w:val="00B24D13"/>
    <w:rsid w:val="00B265C3"/>
    <w:rsid w:val="00B26AD2"/>
    <w:rsid w:val="00B3014E"/>
    <w:rsid w:val="00B3084E"/>
    <w:rsid w:val="00B30964"/>
    <w:rsid w:val="00B313D5"/>
    <w:rsid w:val="00B3244E"/>
    <w:rsid w:val="00B334C5"/>
    <w:rsid w:val="00B3455B"/>
    <w:rsid w:val="00B34A22"/>
    <w:rsid w:val="00B358CB"/>
    <w:rsid w:val="00B35B43"/>
    <w:rsid w:val="00B36800"/>
    <w:rsid w:val="00B36DBD"/>
    <w:rsid w:val="00B406B1"/>
    <w:rsid w:val="00B40976"/>
    <w:rsid w:val="00B411D7"/>
    <w:rsid w:val="00B41826"/>
    <w:rsid w:val="00B41E9B"/>
    <w:rsid w:val="00B42323"/>
    <w:rsid w:val="00B42FA6"/>
    <w:rsid w:val="00B4347A"/>
    <w:rsid w:val="00B43DA9"/>
    <w:rsid w:val="00B44891"/>
    <w:rsid w:val="00B4743F"/>
    <w:rsid w:val="00B47D8A"/>
    <w:rsid w:val="00B47F27"/>
    <w:rsid w:val="00B52048"/>
    <w:rsid w:val="00B54C6D"/>
    <w:rsid w:val="00B55757"/>
    <w:rsid w:val="00B5583B"/>
    <w:rsid w:val="00B5630B"/>
    <w:rsid w:val="00B5646C"/>
    <w:rsid w:val="00B56557"/>
    <w:rsid w:val="00B5710C"/>
    <w:rsid w:val="00B61020"/>
    <w:rsid w:val="00B610BD"/>
    <w:rsid w:val="00B610F8"/>
    <w:rsid w:val="00B6179E"/>
    <w:rsid w:val="00B61FA0"/>
    <w:rsid w:val="00B63922"/>
    <w:rsid w:val="00B63D09"/>
    <w:rsid w:val="00B6475C"/>
    <w:rsid w:val="00B66757"/>
    <w:rsid w:val="00B66BE7"/>
    <w:rsid w:val="00B6793C"/>
    <w:rsid w:val="00B70620"/>
    <w:rsid w:val="00B71651"/>
    <w:rsid w:val="00B718B4"/>
    <w:rsid w:val="00B73D26"/>
    <w:rsid w:val="00B73FA0"/>
    <w:rsid w:val="00B7436F"/>
    <w:rsid w:val="00B7671C"/>
    <w:rsid w:val="00B76A54"/>
    <w:rsid w:val="00B76B99"/>
    <w:rsid w:val="00B7734A"/>
    <w:rsid w:val="00B77534"/>
    <w:rsid w:val="00B77A3D"/>
    <w:rsid w:val="00B809CF"/>
    <w:rsid w:val="00B80E28"/>
    <w:rsid w:val="00B8173B"/>
    <w:rsid w:val="00B81D1A"/>
    <w:rsid w:val="00B81FA0"/>
    <w:rsid w:val="00B84F4F"/>
    <w:rsid w:val="00B85900"/>
    <w:rsid w:val="00B85AEC"/>
    <w:rsid w:val="00B879C1"/>
    <w:rsid w:val="00B905EB"/>
    <w:rsid w:val="00B919DE"/>
    <w:rsid w:val="00B91BE0"/>
    <w:rsid w:val="00B923F4"/>
    <w:rsid w:val="00B92620"/>
    <w:rsid w:val="00B92741"/>
    <w:rsid w:val="00B92846"/>
    <w:rsid w:val="00B933C2"/>
    <w:rsid w:val="00B9391B"/>
    <w:rsid w:val="00B9450B"/>
    <w:rsid w:val="00B94BCC"/>
    <w:rsid w:val="00B94FFB"/>
    <w:rsid w:val="00B95910"/>
    <w:rsid w:val="00B95D82"/>
    <w:rsid w:val="00B96F81"/>
    <w:rsid w:val="00B97A2C"/>
    <w:rsid w:val="00BA03C5"/>
    <w:rsid w:val="00BA0916"/>
    <w:rsid w:val="00BA0A47"/>
    <w:rsid w:val="00BA0D84"/>
    <w:rsid w:val="00BA1983"/>
    <w:rsid w:val="00BA450E"/>
    <w:rsid w:val="00BA4AB3"/>
    <w:rsid w:val="00BA5038"/>
    <w:rsid w:val="00BA50EF"/>
    <w:rsid w:val="00BA71AE"/>
    <w:rsid w:val="00BA7A8D"/>
    <w:rsid w:val="00BB3BE5"/>
    <w:rsid w:val="00BB412C"/>
    <w:rsid w:val="00BB5063"/>
    <w:rsid w:val="00BB5A72"/>
    <w:rsid w:val="00BB5BAE"/>
    <w:rsid w:val="00BB68A5"/>
    <w:rsid w:val="00BB6960"/>
    <w:rsid w:val="00BC0C82"/>
    <w:rsid w:val="00BC1B10"/>
    <w:rsid w:val="00BC448F"/>
    <w:rsid w:val="00BC6EDD"/>
    <w:rsid w:val="00BC7704"/>
    <w:rsid w:val="00BD1B8D"/>
    <w:rsid w:val="00BD2311"/>
    <w:rsid w:val="00BD27BD"/>
    <w:rsid w:val="00BD2954"/>
    <w:rsid w:val="00BD29FE"/>
    <w:rsid w:val="00BD2FF9"/>
    <w:rsid w:val="00BD42BF"/>
    <w:rsid w:val="00BD42C7"/>
    <w:rsid w:val="00BD55FA"/>
    <w:rsid w:val="00BD7C38"/>
    <w:rsid w:val="00BE234A"/>
    <w:rsid w:val="00BE279C"/>
    <w:rsid w:val="00BE46A5"/>
    <w:rsid w:val="00BE7D77"/>
    <w:rsid w:val="00BF0042"/>
    <w:rsid w:val="00BF1E23"/>
    <w:rsid w:val="00BF23DB"/>
    <w:rsid w:val="00BF38CD"/>
    <w:rsid w:val="00BF59B8"/>
    <w:rsid w:val="00BF5FC3"/>
    <w:rsid w:val="00BF6395"/>
    <w:rsid w:val="00BF73F2"/>
    <w:rsid w:val="00C000FD"/>
    <w:rsid w:val="00C002E1"/>
    <w:rsid w:val="00C00BAA"/>
    <w:rsid w:val="00C020A8"/>
    <w:rsid w:val="00C036A0"/>
    <w:rsid w:val="00C04EAF"/>
    <w:rsid w:val="00C0687F"/>
    <w:rsid w:val="00C078BD"/>
    <w:rsid w:val="00C10D9C"/>
    <w:rsid w:val="00C11089"/>
    <w:rsid w:val="00C120B4"/>
    <w:rsid w:val="00C123CB"/>
    <w:rsid w:val="00C13A85"/>
    <w:rsid w:val="00C13E2E"/>
    <w:rsid w:val="00C16062"/>
    <w:rsid w:val="00C16225"/>
    <w:rsid w:val="00C16686"/>
    <w:rsid w:val="00C1774F"/>
    <w:rsid w:val="00C2103A"/>
    <w:rsid w:val="00C21E19"/>
    <w:rsid w:val="00C2275C"/>
    <w:rsid w:val="00C22865"/>
    <w:rsid w:val="00C22C46"/>
    <w:rsid w:val="00C22D3D"/>
    <w:rsid w:val="00C24349"/>
    <w:rsid w:val="00C24604"/>
    <w:rsid w:val="00C2485D"/>
    <w:rsid w:val="00C24B55"/>
    <w:rsid w:val="00C24D52"/>
    <w:rsid w:val="00C253A1"/>
    <w:rsid w:val="00C25AB1"/>
    <w:rsid w:val="00C26354"/>
    <w:rsid w:val="00C2733C"/>
    <w:rsid w:val="00C27B62"/>
    <w:rsid w:val="00C30034"/>
    <w:rsid w:val="00C348DD"/>
    <w:rsid w:val="00C34EF7"/>
    <w:rsid w:val="00C3678E"/>
    <w:rsid w:val="00C36AF0"/>
    <w:rsid w:val="00C41213"/>
    <w:rsid w:val="00C4196B"/>
    <w:rsid w:val="00C41EF7"/>
    <w:rsid w:val="00C42062"/>
    <w:rsid w:val="00C42D84"/>
    <w:rsid w:val="00C44167"/>
    <w:rsid w:val="00C445A7"/>
    <w:rsid w:val="00C44E93"/>
    <w:rsid w:val="00C463CD"/>
    <w:rsid w:val="00C46A2D"/>
    <w:rsid w:val="00C46F03"/>
    <w:rsid w:val="00C500CF"/>
    <w:rsid w:val="00C50B0E"/>
    <w:rsid w:val="00C517AF"/>
    <w:rsid w:val="00C51C16"/>
    <w:rsid w:val="00C51FE6"/>
    <w:rsid w:val="00C53B33"/>
    <w:rsid w:val="00C56998"/>
    <w:rsid w:val="00C56ABD"/>
    <w:rsid w:val="00C578FC"/>
    <w:rsid w:val="00C60C11"/>
    <w:rsid w:val="00C61F0D"/>
    <w:rsid w:val="00C6233A"/>
    <w:rsid w:val="00C62591"/>
    <w:rsid w:val="00C62720"/>
    <w:rsid w:val="00C62E3E"/>
    <w:rsid w:val="00C65C81"/>
    <w:rsid w:val="00C70FD0"/>
    <w:rsid w:val="00C72172"/>
    <w:rsid w:val="00C76259"/>
    <w:rsid w:val="00C76B39"/>
    <w:rsid w:val="00C803C5"/>
    <w:rsid w:val="00C80FC6"/>
    <w:rsid w:val="00C834EB"/>
    <w:rsid w:val="00C83FBC"/>
    <w:rsid w:val="00C8425A"/>
    <w:rsid w:val="00C901A0"/>
    <w:rsid w:val="00C92B5C"/>
    <w:rsid w:val="00C93D56"/>
    <w:rsid w:val="00C94C2A"/>
    <w:rsid w:val="00C95648"/>
    <w:rsid w:val="00C96800"/>
    <w:rsid w:val="00CA1D13"/>
    <w:rsid w:val="00CA28F4"/>
    <w:rsid w:val="00CA29A2"/>
    <w:rsid w:val="00CA36F9"/>
    <w:rsid w:val="00CA37AC"/>
    <w:rsid w:val="00CA6216"/>
    <w:rsid w:val="00CA6735"/>
    <w:rsid w:val="00CB1623"/>
    <w:rsid w:val="00CB1AD6"/>
    <w:rsid w:val="00CB21E2"/>
    <w:rsid w:val="00CB2533"/>
    <w:rsid w:val="00CB2773"/>
    <w:rsid w:val="00CB2976"/>
    <w:rsid w:val="00CB41A9"/>
    <w:rsid w:val="00CB610B"/>
    <w:rsid w:val="00CB614F"/>
    <w:rsid w:val="00CB69FD"/>
    <w:rsid w:val="00CB6AAA"/>
    <w:rsid w:val="00CB7A9F"/>
    <w:rsid w:val="00CC03A0"/>
    <w:rsid w:val="00CC0D6A"/>
    <w:rsid w:val="00CC137A"/>
    <w:rsid w:val="00CC1FEA"/>
    <w:rsid w:val="00CC266D"/>
    <w:rsid w:val="00CC2980"/>
    <w:rsid w:val="00CC3E74"/>
    <w:rsid w:val="00CC43CB"/>
    <w:rsid w:val="00CC46F9"/>
    <w:rsid w:val="00CC5356"/>
    <w:rsid w:val="00CC6A30"/>
    <w:rsid w:val="00CC6BAE"/>
    <w:rsid w:val="00CC726F"/>
    <w:rsid w:val="00CD1452"/>
    <w:rsid w:val="00CD2A90"/>
    <w:rsid w:val="00CD326A"/>
    <w:rsid w:val="00CD3860"/>
    <w:rsid w:val="00CD3CD5"/>
    <w:rsid w:val="00CD3D4A"/>
    <w:rsid w:val="00CD4074"/>
    <w:rsid w:val="00CD4D79"/>
    <w:rsid w:val="00CD608F"/>
    <w:rsid w:val="00CD6FB5"/>
    <w:rsid w:val="00CD785C"/>
    <w:rsid w:val="00CE05AA"/>
    <w:rsid w:val="00CE0AD9"/>
    <w:rsid w:val="00CE0B53"/>
    <w:rsid w:val="00CE28AC"/>
    <w:rsid w:val="00CE32A0"/>
    <w:rsid w:val="00CE44E6"/>
    <w:rsid w:val="00CE50DC"/>
    <w:rsid w:val="00CE5482"/>
    <w:rsid w:val="00CE6A9C"/>
    <w:rsid w:val="00CE723D"/>
    <w:rsid w:val="00CF0091"/>
    <w:rsid w:val="00CF1DC7"/>
    <w:rsid w:val="00CF1E28"/>
    <w:rsid w:val="00CF254F"/>
    <w:rsid w:val="00CF26B6"/>
    <w:rsid w:val="00CF2DB7"/>
    <w:rsid w:val="00CF2EFA"/>
    <w:rsid w:val="00CF3811"/>
    <w:rsid w:val="00CF38AE"/>
    <w:rsid w:val="00CF4096"/>
    <w:rsid w:val="00CF453D"/>
    <w:rsid w:val="00CF4649"/>
    <w:rsid w:val="00CF4A96"/>
    <w:rsid w:val="00CF4B21"/>
    <w:rsid w:val="00CF5F34"/>
    <w:rsid w:val="00CF6B98"/>
    <w:rsid w:val="00D003BD"/>
    <w:rsid w:val="00D0126E"/>
    <w:rsid w:val="00D028A3"/>
    <w:rsid w:val="00D02EDC"/>
    <w:rsid w:val="00D037D6"/>
    <w:rsid w:val="00D0554E"/>
    <w:rsid w:val="00D05B41"/>
    <w:rsid w:val="00D05E70"/>
    <w:rsid w:val="00D102E0"/>
    <w:rsid w:val="00D119E4"/>
    <w:rsid w:val="00D12104"/>
    <w:rsid w:val="00D12950"/>
    <w:rsid w:val="00D13295"/>
    <w:rsid w:val="00D13E5B"/>
    <w:rsid w:val="00D143B4"/>
    <w:rsid w:val="00D14B85"/>
    <w:rsid w:val="00D15571"/>
    <w:rsid w:val="00D15D7E"/>
    <w:rsid w:val="00D17104"/>
    <w:rsid w:val="00D171D9"/>
    <w:rsid w:val="00D17A27"/>
    <w:rsid w:val="00D2239B"/>
    <w:rsid w:val="00D2242C"/>
    <w:rsid w:val="00D23F45"/>
    <w:rsid w:val="00D24631"/>
    <w:rsid w:val="00D254FF"/>
    <w:rsid w:val="00D26A64"/>
    <w:rsid w:val="00D27120"/>
    <w:rsid w:val="00D27C90"/>
    <w:rsid w:val="00D307C2"/>
    <w:rsid w:val="00D31C91"/>
    <w:rsid w:val="00D31F2C"/>
    <w:rsid w:val="00D3311F"/>
    <w:rsid w:val="00D33284"/>
    <w:rsid w:val="00D33758"/>
    <w:rsid w:val="00D343F0"/>
    <w:rsid w:val="00D36243"/>
    <w:rsid w:val="00D37135"/>
    <w:rsid w:val="00D375BE"/>
    <w:rsid w:val="00D41941"/>
    <w:rsid w:val="00D432AE"/>
    <w:rsid w:val="00D4437F"/>
    <w:rsid w:val="00D44639"/>
    <w:rsid w:val="00D45A45"/>
    <w:rsid w:val="00D4612B"/>
    <w:rsid w:val="00D477FF"/>
    <w:rsid w:val="00D47C3A"/>
    <w:rsid w:val="00D50C3F"/>
    <w:rsid w:val="00D51158"/>
    <w:rsid w:val="00D5357C"/>
    <w:rsid w:val="00D53DE1"/>
    <w:rsid w:val="00D540E4"/>
    <w:rsid w:val="00D566D1"/>
    <w:rsid w:val="00D56FBB"/>
    <w:rsid w:val="00D57369"/>
    <w:rsid w:val="00D6180C"/>
    <w:rsid w:val="00D619AA"/>
    <w:rsid w:val="00D62AF6"/>
    <w:rsid w:val="00D63F44"/>
    <w:rsid w:val="00D64782"/>
    <w:rsid w:val="00D65DD1"/>
    <w:rsid w:val="00D66B6B"/>
    <w:rsid w:val="00D677BD"/>
    <w:rsid w:val="00D74589"/>
    <w:rsid w:val="00D74805"/>
    <w:rsid w:val="00D75143"/>
    <w:rsid w:val="00D756A7"/>
    <w:rsid w:val="00D75E50"/>
    <w:rsid w:val="00D80B1E"/>
    <w:rsid w:val="00D80E4D"/>
    <w:rsid w:val="00D81755"/>
    <w:rsid w:val="00D87562"/>
    <w:rsid w:val="00D902B0"/>
    <w:rsid w:val="00D90EAB"/>
    <w:rsid w:val="00D918AA"/>
    <w:rsid w:val="00D91D9F"/>
    <w:rsid w:val="00D92694"/>
    <w:rsid w:val="00D93B1F"/>
    <w:rsid w:val="00D93CC7"/>
    <w:rsid w:val="00D956A2"/>
    <w:rsid w:val="00D96934"/>
    <w:rsid w:val="00D97475"/>
    <w:rsid w:val="00D97740"/>
    <w:rsid w:val="00DA0338"/>
    <w:rsid w:val="00DA1803"/>
    <w:rsid w:val="00DA190D"/>
    <w:rsid w:val="00DA1B1B"/>
    <w:rsid w:val="00DA25E7"/>
    <w:rsid w:val="00DA2BEF"/>
    <w:rsid w:val="00DA2D54"/>
    <w:rsid w:val="00DA2FA3"/>
    <w:rsid w:val="00DA4B37"/>
    <w:rsid w:val="00DA6BB3"/>
    <w:rsid w:val="00DB21DA"/>
    <w:rsid w:val="00DB3057"/>
    <w:rsid w:val="00DB3B65"/>
    <w:rsid w:val="00DB490A"/>
    <w:rsid w:val="00DB49E7"/>
    <w:rsid w:val="00DB60E2"/>
    <w:rsid w:val="00DB649B"/>
    <w:rsid w:val="00DB6A73"/>
    <w:rsid w:val="00DB7F6E"/>
    <w:rsid w:val="00DC02D7"/>
    <w:rsid w:val="00DC0ADA"/>
    <w:rsid w:val="00DC18B9"/>
    <w:rsid w:val="00DC289A"/>
    <w:rsid w:val="00DC3301"/>
    <w:rsid w:val="00DC4471"/>
    <w:rsid w:val="00DC45F7"/>
    <w:rsid w:val="00DC4FD8"/>
    <w:rsid w:val="00DC514C"/>
    <w:rsid w:val="00DC5A28"/>
    <w:rsid w:val="00DC63ED"/>
    <w:rsid w:val="00DC67C9"/>
    <w:rsid w:val="00DC6E35"/>
    <w:rsid w:val="00DD21FE"/>
    <w:rsid w:val="00DD35DC"/>
    <w:rsid w:val="00DD3EC3"/>
    <w:rsid w:val="00DD65F1"/>
    <w:rsid w:val="00DE0736"/>
    <w:rsid w:val="00DE07DC"/>
    <w:rsid w:val="00DE1C72"/>
    <w:rsid w:val="00DE1CC7"/>
    <w:rsid w:val="00DE1F23"/>
    <w:rsid w:val="00DE22D9"/>
    <w:rsid w:val="00DE3032"/>
    <w:rsid w:val="00DE3BF7"/>
    <w:rsid w:val="00DE4C59"/>
    <w:rsid w:val="00DE5149"/>
    <w:rsid w:val="00DE6354"/>
    <w:rsid w:val="00DE694C"/>
    <w:rsid w:val="00DE7245"/>
    <w:rsid w:val="00DF07DB"/>
    <w:rsid w:val="00DF1346"/>
    <w:rsid w:val="00DF1D5D"/>
    <w:rsid w:val="00DF22B0"/>
    <w:rsid w:val="00DF2A4D"/>
    <w:rsid w:val="00DF2CB5"/>
    <w:rsid w:val="00DF4AD4"/>
    <w:rsid w:val="00DF793F"/>
    <w:rsid w:val="00DF7AA6"/>
    <w:rsid w:val="00E006F7"/>
    <w:rsid w:val="00E0097B"/>
    <w:rsid w:val="00E00B44"/>
    <w:rsid w:val="00E02E5A"/>
    <w:rsid w:val="00E03B51"/>
    <w:rsid w:val="00E03B5F"/>
    <w:rsid w:val="00E03F4C"/>
    <w:rsid w:val="00E04661"/>
    <w:rsid w:val="00E067AD"/>
    <w:rsid w:val="00E067C6"/>
    <w:rsid w:val="00E0779A"/>
    <w:rsid w:val="00E102E9"/>
    <w:rsid w:val="00E10B2B"/>
    <w:rsid w:val="00E11912"/>
    <w:rsid w:val="00E120DA"/>
    <w:rsid w:val="00E13B6C"/>
    <w:rsid w:val="00E14330"/>
    <w:rsid w:val="00E15DAD"/>
    <w:rsid w:val="00E1633A"/>
    <w:rsid w:val="00E16A2F"/>
    <w:rsid w:val="00E2039C"/>
    <w:rsid w:val="00E20806"/>
    <w:rsid w:val="00E21A81"/>
    <w:rsid w:val="00E220BB"/>
    <w:rsid w:val="00E228D8"/>
    <w:rsid w:val="00E22C5D"/>
    <w:rsid w:val="00E24A57"/>
    <w:rsid w:val="00E24F47"/>
    <w:rsid w:val="00E27E7E"/>
    <w:rsid w:val="00E306F7"/>
    <w:rsid w:val="00E30B94"/>
    <w:rsid w:val="00E32003"/>
    <w:rsid w:val="00E32B2C"/>
    <w:rsid w:val="00E33114"/>
    <w:rsid w:val="00E33DFA"/>
    <w:rsid w:val="00E33F77"/>
    <w:rsid w:val="00E35062"/>
    <w:rsid w:val="00E365A5"/>
    <w:rsid w:val="00E42033"/>
    <w:rsid w:val="00E420CB"/>
    <w:rsid w:val="00E424A8"/>
    <w:rsid w:val="00E43773"/>
    <w:rsid w:val="00E44228"/>
    <w:rsid w:val="00E451BB"/>
    <w:rsid w:val="00E4673C"/>
    <w:rsid w:val="00E46DBC"/>
    <w:rsid w:val="00E5291B"/>
    <w:rsid w:val="00E53CA1"/>
    <w:rsid w:val="00E54496"/>
    <w:rsid w:val="00E55394"/>
    <w:rsid w:val="00E553EF"/>
    <w:rsid w:val="00E55C3A"/>
    <w:rsid w:val="00E56274"/>
    <w:rsid w:val="00E56995"/>
    <w:rsid w:val="00E5699F"/>
    <w:rsid w:val="00E609F4"/>
    <w:rsid w:val="00E60EE2"/>
    <w:rsid w:val="00E62A1E"/>
    <w:rsid w:val="00E636A8"/>
    <w:rsid w:val="00E64689"/>
    <w:rsid w:val="00E64B0F"/>
    <w:rsid w:val="00E64FBA"/>
    <w:rsid w:val="00E66096"/>
    <w:rsid w:val="00E670A9"/>
    <w:rsid w:val="00E671CF"/>
    <w:rsid w:val="00E676FE"/>
    <w:rsid w:val="00E70361"/>
    <w:rsid w:val="00E7179F"/>
    <w:rsid w:val="00E72FAF"/>
    <w:rsid w:val="00E73287"/>
    <w:rsid w:val="00E732E3"/>
    <w:rsid w:val="00E77267"/>
    <w:rsid w:val="00E7740B"/>
    <w:rsid w:val="00E80327"/>
    <w:rsid w:val="00E81453"/>
    <w:rsid w:val="00E8145D"/>
    <w:rsid w:val="00E84693"/>
    <w:rsid w:val="00E85EA5"/>
    <w:rsid w:val="00E8637E"/>
    <w:rsid w:val="00E872D8"/>
    <w:rsid w:val="00E87812"/>
    <w:rsid w:val="00E87943"/>
    <w:rsid w:val="00E90DC5"/>
    <w:rsid w:val="00E91818"/>
    <w:rsid w:val="00E9207E"/>
    <w:rsid w:val="00E921DC"/>
    <w:rsid w:val="00E923E0"/>
    <w:rsid w:val="00E9351E"/>
    <w:rsid w:val="00E941A2"/>
    <w:rsid w:val="00E95E17"/>
    <w:rsid w:val="00E9727A"/>
    <w:rsid w:val="00E9769B"/>
    <w:rsid w:val="00E9774B"/>
    <w:rsid w:val="00EA2A09"/>
    <w:rsid w:val="00EA345A"/>
    <w:rsid w:val="00EA3C3C"/>
    <w:rsid w:val="00EA576E"/>
    <w:rsid w:val="00EA6A86"/>
    <w:rsid w:val="00EA70CD"/>
    <w:rsid w:val="00EA7B62"/>
    <w:rsid w:val="00EA7C19"/>
    <w:rsid w:val="00EA7D68"/>
    <w:rsid w:val="00EB0871"/>
    <w:rsid w:val="00EB0874"/>
    <w:rsid w:val="00EB08E6"/>
    <w:rsid w:val="00EB0DA1"/>
    <w:rsid w:val="00EB2508"/>
    <w:rsid w:val="00EB3676"/>
    <w:rsid w:val="00EB3724"/>
    <w:rsid w:val="00EB3ACC"/>
    <w:rsid w:val="00EB53B0"/>
    <w:rsid w:val="00EB5B3B"/>
    <w:rsid w:val="00EB6BFB"/>
    <w:rsid w:val="00EB778E"/>
    <w:rsid w:val="00EC1364"/>
    <w:rsid w:val="00EC1B6E"/>
    <w:rsid w:val="00EC21A9"/>
    <w:rsid w:val="00EC26FB"/>
    <w:rsid w:val="00EC3EB2"/>
    <w:rsid w:val="00EC42CE"/>
    <w:rsid w:val="00EC4BA3"/>
    <w:rsid w:val="00EC54B7"/>
    <w:rsid w:val="00EC6558"/>
    <w:rsid w:val="00EC6ACB"/>
    <w:rsid w:val="00EC7086"/>
    <w:rsid w:val="00EC727C"/>
    <w:rsid w:val="00ED095C"/>
    <w:rsid w:val="00ED1EF7"/>
    <w:rsid w:val="00ED1F40"/>
    <w:rsid w:val="00ED208A"/>
    <w:rsid w:val="00ED32EC"/>
    <w:rsid w:val="00ED3E0C"/>
    <w:rsid w:val="00ED650F"/>
    <w:rsid w:val="00ED66A1"/>
    <w:rsid w:val="00EE09A5"/>
    <w:rsid w:val="00EE0AA5"/>
    <w:rsid w:val="00EE0C87"/>
    <w:rsid w:val="00EE11FB"/>
    <w:rsid w:val="00EE23D6"/>
    <w:rsid w:val="00EE262D"/>
    <w:rsid w:val="00EE3468"/>
    <w:rsid w:val="00EE34E0"/>
    <w:rsid w:val="00EE5EA3"/>
    <w:rsid w:val="00EE7178"/>
    <w:rsid w:val="00EF01BB"/>
    <w:rsid w:val="00EF01C3"/>
    <w:rsid w:val="00EF0762"/>
    <w:rsid w:val="00EF07B3"/>
    <w:rsid w:val="00EF0978"/>
    <w:rsid w:val="00EF1DDA"/>
    <w:rsid w:val="00EF1E63"/>
    <w:rsid w:val="00EF30A6"/>
    <w:rsid w:val="00EF49B4"/>
    <w:rsid w:val="00EF5156"/>
    <w:rsid w:val="00F0164A"/>
    <w:rsid w:val="00F01D6A"/>
    <w:rsid w:val="00F0206B"/>
    <w:rsid w:val="00F02F37"/>
    <w:rsid w:val="00F02FE9"/>
    <w:rsid w:val="00F04E5B"/>
    <w:rsid w:val="00F058CE"/>
    <w:rsid w:val="00F079DA"/>
    <w:rsid w:val="00F109A1"/>
    <w:rsid w:val="00F1118D"/>
    <w:rsid w:val="00F11AEB"/>
    <w:rsid w:val="00F12A7A"/>
    <w:rsid w:val="00F13540"/>
    <w:rsid w:val="00F13665"/>
    <w:rsid w:val="00F13838"/>
    <w:rsid w:val="00F15DEC"/>
    <w:rsid w:val="00F16A3C"/>
    <w:rsid w:val="00F16D1E"/>
    <w:rsid w:val="00F2020A"/>
    <w:rsid w:val="00F20CBB"/>
    <w:rsid w:val="00F22C99"/>
    <w:rsid w:val="00F23292"/>
    <w:rsid w:val="00F23DC6"/>
    <w:rsid w:val="00F24A83"/>
    <w:rsid w:val="00F25187"/>
    <w:rsid w:val="00F25458"/>
    <w:rsid w:val="00F269EC"/>
    <w:rsid w:val="00F27217"/>
    <w:rsid w:val="00F27AD2"/>
    <w:rsid w:val="00F3126C"/>
    <w:rsid w:val="00F31982"/>
    <w:rsid w:val="00F32B7B"/>
    <w:rsid w:val="00F3458E"/>
    <w:rsid w:val="00F3551A"/>
    <w:rsid w:val="00F355BF"/>
    <w:rsid w:val="00F36125"/>
    <w:rsid w:val="00F37134"/>
    <w:rsid w:val="00F37E51"/>
    <w:rsid w:val="00F407B9"/>
    <w:rsid w:val="00F407D1"/>
    <w:rsid w:val="00F40DE6"/>
    <w:rsid w:val="00F42546"/>
    <w:rsid w:val="00F42ED1"/>
    <w:rsid w:val="00F433A9"/>
    <w:rsid w:val="00F43F45"/>
    <w:rsid w:val="00F44AA0"/>
    <w:rsid w:val="00F44C8A"/>
    <w:rsid w:val="00F513DE"/>
    <w:rsid w:val="00F52EA5"/>
    <w:rsid w:val="00F53E20"/>
    <w:rsid w:val="00F54875"/>
    <w:rsid w:val="00F55288"/>
    <w:rsid w:val="00F557B3"/>
    <w:rsid w:val="00F56D31"/>
    <w:rsid w:val="00F56F61"/>
    <w:rsid w:val="00F60156"/>
    <w:rsid w:val="00F63E29"/>
    <w:rsid w:val="00F645E9"/>
    <w:rsid w:val="00F64E47"/>
    <w:rsid w:val="00F70BB5"/>
    <w:rsid w:val="00F711AD"/>
    <w:rsid w:val="00F727DF"/>
    <w:rsid w:val="00F72D86"/>
    <w:rsid w:val="00F731C6"/>
    <w:rsid w:val="00F74A89"/>
    <w:rsid w:val="00F76555"/>
    <w:rsid w:val="00F76E30"/>
    <w:rsid w:val="00F772F9"/>
    <w:rsid w:val="00F777C4"/>
    <w:rsid w:val="00F778B0"/>
    <w:rsid w:val="00F805AB"/>
    <w:rsid w:val="00F80D7C"/>
    <w:rsid w:val="00F83717"/>
    <w:rsid w:val="00F849BD"/>
    <w:rsid w:val="00F8588B"/>
    <w:rsid w:val="00F87711"/>
    <w:rsid w:val="00F902C3"/>
    <w:rsid w:val="00F92743"/>
    <w:rsid w:val="00F92F88"/>
    <w:rsid w:val="00F94115"/>
    <w:rsid w:val="00F94C5B"/>
    <w:rsid w:val="00F94E68"/>
    <w:rsid w:val="00F95487"/>
    <w:rsid w:val="00F956A4"/>
    <w:rsid w:val="00F95BB7"/>
    <w:rsid w:val="00F964B7"/>
    <w:rsid w:val="00F96D1B"/>
    <w:rsid w:val="00F97C58"/>
    <w:rsid w:val="00FA0022"/>
    <w:rsid w:val="00FA02CF"/>
    <w:rsid w:val="00FA0321"/>
    <w:rsid w:val="00FA0427"/>
    <w:rsid w:val="00FA0A70"/>
    <w:rsid w:val="00FA1A21"/>
    <w:rsid w:val="00FA2054"/>
    <w:rsid w:val="00FA243A"/>
    <w:rsid w:val="00FA2DE5"/>
    <w:rsid w:val="00FA35F8"/>
    <w:rsid w:val="00FA36CC"/>
    <w:rsid w:val="00FA38B3"/>
    <w:rsid w:val="00FA4941"/>
    <w:rsid w:val="00FA50CD"/>
    <w:rsid w:val="00FB0D22"/>
    <w:rsid w:val="00FB4BAB"/>
    <w:rsid w:val="00FB51FC"/>
    <w:rsid w:val="00FB5BD0"/>
    <w:rsid w:val="00FB6D84"/>
    <w:rsid w:val="00FC0915"/>
    <w:rsid w:val="00FC1CAE"/>
    <w:rsid w:val="00FC2DAF"/>
    <w:rsid w:val="00FC46FC"/>
    <w:rsid w:val="00FC6643"/>
    <w:rsid w:val="00FC67AC"/>
    <w:rsid w:val="00FC7DC8"/>
    <w:rsid w:val="00FD0015"/>
    <w:rsid w:val="00FD0B92"/>
    <w:rsid w:val="00FD1EE5"/>
    <w:rsid w:val="00FD2FE0"/>
    <w:rsid w:val="00FD4EEE"/>
    <w:rsid w:val="00FD57A1"/>
    <w:rsid w:val="00FD5EEF"/>
    <w:rsid w:val="00FD6540"/>
    <w:rsid w:val="00FD770F"/>
    <w:rsid w:val="00FD7B83"/>
    <w:rsid w:val="00FD7D31"/>
    <w:rsid w:val="00FE20C3"/>
    <w:rsid w:val="00FE2E29"/>
    <w:rsid w:val="00FE3275"/>
    <w:rsid w:val="00FE444B"/>
    <w:rsid w:val="00FE49FB"/>
    <w:rsid w:val="00FE4BF0"/>
    <w:rsid w:val="00FE5484"/>
    <w:rsid w:val="00FE657A"/>
    <w:rsid w:val="00FE736A"/>
    <w:rsid w:val="00FE7821"/>
    <w:rsid w:val="00FF238D"/>
    <w:rsid w:val="00FF2953"/>
    <w:rsid w:val="00FF2E37"/>
    <w:rsid w:val="00FF3190"/>
    <w:rsid w:val="00FF41DB"/>
    <w:rsid w:val="00FF4E8B"/>
    <w:rsid w:val="00FF5679"/>
    <w:rsid w:val="00FF5A89"/>
    <w:rsid w:val="00FF651E"/>
    <w:rsid w:val="00FF772E"/>
    <w:rsid w:val="00FF7BA5"/>
    <w:rsid w:val="04403F9D"/>
    <w:rsid w:val="213C1168"/>
    <w:rsid w:val="2CFD64B4"/>
    <w:rsid w:val="34307B42"/>
    <w:rsid w:val="36B4F108"/>
    <w:rsid w:val="43778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1860DC"/>
  <w15:chartTrackingRefBased/>
  <w15:docId w15:val="{78C3D0EE-2F9C-4752-B2C3-23D3934E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D73"/>
    <w:pPr>
      <w:overflowPunct w:val="0"/>
      <w:autoSpaceDE w:val="0"/>
      <w:autoSpaceDN w:val="0"/>
      <w:adjustRightInd w:val="0"/>
      <w:jc w:val="both"/>
      <w:textAlignment w:val="baseline"/>
    </w:pPr>
  </w:style>
  <w:style w:type="paragraph" w:styleId="Heading1">
    <w:name w:val="heading 1"/>
    <w:aliases w:val="h1,Heading 1- FSR,Sect. Title"/>
    <w:basedOn w:val="Normal"/>
    <w:next w:val="Normal"/>
    <w:link w:val="Heading1Char"/>
    <w:uiPriority w:val="9"/>
    <w:qFormat/>
    <w:rsid w:val="008B3C82"/>
    <w:pPr>
      <w:keepNext/>
      <w:tabs>
        <w:tab w:val="left" w:pos="2304"/>
        <w:tab w:val="left" w:pos="5760"/>
      </w:tabs>
      <w:overflowPunct/>
      <w:autoSpaceDE/>
      <w:autoSpaceDN/>
      <w:adjustRightInd/>
      <w:spacing w:before="240" w:after="120"/>
      <w:jc w:val="left"/>
      <w:textAlignment w:val="auto"/>
      <w:outlineLvl w:val="0"/>
    </w:pPr>
    <w:rPr>
      <w:rFonts w:ascii="Arial" w:hAnsi="Arial"/>
      <w:b/>
      <w:smallCaps/>
      <w:sz w:val="28"/>
      <w:szCs w:val="24"/>
    </w:rPr>
  </w:style>
  <w:style w:type="paragraph" w:styleId="Heading2">
    <w:name w:val="heading 2"/>
    <w:aliases w:val="h2,SUBJECT,H2normal full,Heading 2 Hidden,2 headline,h,Chapter Title,TBHeading 2,TBHeading 21,TBHeading 22,TBHeading 23,TBHeading 24,TBHeading 211,TBHeading 221,Sect. Sub-Title,Sect. Sub-Title1"/>
    <w:basedOn w:val="Normal"/>
    <w:next w:val="Normal"/>
    <w:link w:val="Heading2Char"/>
    <w:uiPriority w:val="9"/>
    <w:qFormat/>
    <w:rsid w:val="00903401"/>
    <w:pPr>
      <w:keepNext/>
      <w:tabs>
        <w:tab w:val="left" w:pos="2304"/>
        <w:tab w:val="left" w:pos="5760"/>
      </w:tabs>
      <w:overflowPunct/>
      <w:autoSpaceDE/>
      <w:autoSpaceDN/>
      <w:adjustRightInd/>
      <w:spacing w:before="120" w:after="60"/>
      <w:jc w:val="left"/>
      <w:textAlignment w:val="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32D73"/>
    <w:pPr>
      <w:ind w:left="720"/>
    </w:pPr>
  </w:style>
  <w:style w:type="paragraph" w:styleId="CommentText">
    <w:name w:val="annotation text"/>
    <w:basedOn w:val="Normal"/>
    <w:semiHidden/>
    <w:rsid w:val="0066763C"/>
    <w:rPr>
      <w:rFonts w:ascii="Arial" w:hAnsi="Arial"/>
    </w:rPr>
  </w:style>
  <w:style w:type="paragraph" w:styleId="Index6">
    <w:name w:val="index 6"/>
    <w:basedOn w:val="Normal"/>
    <w:next w:val="Normal"/>
    <w:semiHidden/>
    <w:rsid w:val="00A32D73"/>
    <w:pPr>
      <w:ind w:left="1800"/>
    </w:pPr>
  </w:style>
  <w:style w:type="paragraph" w:styleId="Index5">
    <w:name w:val="index 5"/>
    <w:basedOn w:val="Normal"/>
    <w:next w:val="Normal"/>
    <w:semiHidden/>
    <w:rsid w:val="00A32D73"/>
    <w:pPr>
      <w:ind w:left="1440"/>
    </w:pPr>
  </w:style>
  <w:style w:type="paragraph" w:styleId="Footer">
    <w:name w:val="footer"/>
    <w:basedOn w:val="Normal"/>
    <w:link w:val="FooterChar"/>
    <w:uiPriority w:val="99"/>
    <w:rsid w:val="00A32D73"/>
    <w:pPr>
      <w:tabs>
        <w:tab w:val="center" w:pos="4680"/>
        <w:tab w:val="right" w:pos="9360"/>
      </w:tabs>
      <w:jc w:val="left"/>
    </w:pPr>
    <w:rPr>
      <w:b/>
    </w:rPr>
  </w:style>
  <w:style w:type="paragraph" w:styleId="Header">
    <w:name w:val="header"/>
    <w:basedOn w:val="Normal"/>
    <w:link w:val="HeaderChar"/>
    <w:uiPriority w:val="99"/>
    <w:rsid w:val="00A32D73"/>
    <w:pPr>
      <w:jc w:val="center"/>
    </w:pPr>
    <w:rPr>
      <w:b/>
    </w:rPr>
  </w:style>
  <w:style w:type="paragraph" w:customStyle="1" w:styleId="H2">
    <w:name w:val="H2"/>
    <w:basedOn w:val="H1"/>
    <w:rsid w:val="00A32D73"/>
    <w:pPr>
      <w:tabs>
        <w:tab w:val="clear" w:pos="720"/>
        <w:tab w:val="left" w:pos="1440"/>
      </w:tabs>
      <w:ind w:left="720"/>
    </w:pPr>
  </w:style>
  <w:style w:type="paragraph" w:customStyle="1" w:styleId="H1">
    <w:name w:val="H1"/>
    <w:basedOn w:val="Normal"/>
    <w:rsid w:val="00A32D73"/>
    <w:pPr>
      <w:tabs>
        <w:tab w:val="left" w:pos="720"/>
        <w:tab w:val="left" w:pos="1080"/>
      </w:tabs>
      <w:spacing w:after="200"/>
      <w:ind w:left="360" w:hanging="360"/>
    </w:pPr>
  </w:style>
  <w:style w:type="paragraph" w:customStyle="1" w:styleId="TC3">
    <w:name w:val="TC3"/>
    <w:basedOn w:val="TC2"/>
    <w:rsid w:val="00A32D73"/>
    <w:pPr>
      <w:ind w:left="1440"/>
    </w:pPr>
  </w:style>
  <w:style w:type="paragraph" w:customStyle="1" w:styleId="TC2">
    <w:name w:val="TC2"/>
    <w:basedOn w:val="TC1"/>
    <w:rsid w:val="00A32D73"/>
    <w:pPr>
      <w:ind w:left="1080"/>
    </w:pPr>
  </w:style>
  <w:style w:type="paragraph" w:customStyle="1" w:styleId="TC1">
    <w:name w:val="TC1"/>
    <w:basedOn w:val="TC"/>
    <w:rsid w:val="00A32D73"/>
    <w:pPr>
      <w:ind w:left="720"/>
    </w:pPr>
  </w:style>
  <w:style w:type="paragraph" w:customStyle="1" w:styleId="TC">
    <w:name w:val="TC"/>
    <w:basedOn w:val="Normal"/>
    <w:rsid w:val="00A32D73"/>
    <w:pPr>
      <w:tabs>
        <w:tab w:val="decimal" w:leader="dot" w:pos="9360"/>
      </w:tabs>
      <w:ind w:left="360" w:right="1440" w:hanging="360"/>
      <w:jc w:val="left"/>
    </w:pPr>
    <w:rPr>
      <w:b/>
    </w:rPr>
  </w:style>
  <w:style w:type="paragraph" w:customStyle="1" w:styleId="H4">
    <w:name w:val="H4"/>
    <w:basedOn w:val="H3"/>
    <w:rsid w:val="00A32D73"/>
    <w:pPr>
      <w:tabs>
        <w:tab w:val="clear" w:pos="1440"/>
        <w:tab w:val="left" w:pos="2160"/>
      </w:tabs>
      <w:ind w:left="1440"/>
    </w:pPr>
  </w:style>
  <w:style w:type="paragraph" w:customStyle="1" w:styleId="H3">
    <w:name w:val="H3"/>
    <w:basedOn w:val="H2"/>
    <w:rsid w:val="00A32D73"/>
    <w:pPr>
      <w:tabs>
        <w:tab w:val="clear" w:pos="1080"/>
        <w:tab w:val="left" w:pos="1800"/>
      </w:tabs>
      <w:ind w:left="1080"/>
    </w:pPr>
  </w:style>
  <w:style w:type="paragraph" w:customStyle="1" w:styleId="H5">
    <w:name w:val="H5"/>
    <w:basedOn w:val="H4"/>
    <w:rsid w:val="00A32D73"/>
    <w:pPr>
      <w:tabs>
        <w:tab w:val="clear" w:pos="1800"/>
        <w:tab w:val="left" w:pos="2520"/>
      </w:tabs>
      <w:ind w:left="1800"/>
    </w:pPr>
  </w:style>
  <w:style w:type="character" w:styleId="PageNumber">
    <w:name w:val="page number"/>
    <w:basedOn w:val="DefaultParagraphFont"/>
    <w:rsid w:val="00A32D73"/>
  </w:style>
  <w:style w:type="paragraph" w:styleId="BodyText">
    <w:name w:val="Body Text"/>
    <w:basedOn w:val="Normal"/>
    <w:link w:val="BodyTextChar"/>
    <w:uiPriority w:val="1"/>
    <w:qFormat/>
    <w:rsid w:val="00A32D73"/>
    <w:pPr>
      <w:jc w:val="left"/>
    </w:pPr>
    <w:rPr>
      <w:rFonts w:ascii="Century Gothic" w:hAnsi="Century Gothic"/>
      <w:b/>
      <w:i/>
      <w:sz w:val="19"/>
    </w:rPr>
  </w:style>
  <w:style w:type="character" w:styleId="Hyperlink">
    <w:name w:val="Hyperlink"/>
    <w:rsid w:val="00A32D73"/>
    <w:rPr>
      <w:color w:val="0000FF"/>
      <w:u w:val="single"/>
    </w:rPr>
  </w:style>
  <w:style w:type="paragraph" w:styleId="BodyText2">
    <w:name w:val="Body Text 2"/>
    <w:basedOn w:val="Normal"/>
    <w:rsid w:val="00A32D73"/>
    <w:pPr>
      <w:spacing w:after="240"/>
      <w:ind w:left="1440" w:hanging="720"/>
    </w:pPr>
    <w:rPr>
      <w:rFonts w:ascii="Arial" w:hAnsi="Arial"/>
    </w:rPr>
  </w:style>
  <w:style w:type="paragraph" w:styleId="BodyText3">
    <w:name w:val="Body Text 3"/>
    <w:basedOn w:val="Normal"/>
    <w:rsid w:val="00A32D73"/>
    <w:pPr>
      <w:jc w:val="left"/>
    </w:pPr>
    <w:rPr>
      <w:rFonts w:ascii="Arial" w:hAnsi="Arial"/>
      <w:b/>
      <w:i/>
    </w:rPr>
  </w:style>
  <w:style w:type="paragraph" w:styleId="BalloonText">
    <w:name w:val="Balloon Text"/>
    <w:basedOn w:val="Normal"/>
    <w:semiHidden/>
    <w:rsid w:val="003E28D2"/>
    <w:rPr>
      <w:rFonts w:ascii="Tahoma" w:hAnsi="Tahoma" w:cs="Tahoma"/>
      <w:sz w:val="16"/>
      <w:szCs w:val="16"/>
    </w:rPr>
  </w:style>
  <w:style w:type="table" w:styleId="TableGrid">
    <w:name w:val="Table Grid"/>
    <w:basedOn w:val="TableNormal"/>
    <w:uiPriority w:val="39"/>
    <w:rsid w:val="006A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wo">
    <w:name w:val="Heading Two"/>
    <w:basedOn w:val="Normal"/>
    <w:rsid w:val="008132E8"/>
    <w:pPr>
      <w:keepNext/>
      <w:numPr>
        <w:ilvl w:val="2"/>
        <w:numId w:val="1"/>
      </w:numPr>
      <w:overflowPunct/>
      <w:autoSpaceDE/>
      <w:autoSpaceDN/>
      <w:adjustRightInd/>
      <w:spacing w:after="240"/>
      <w:jc w:val="left"/>
      <w:textAlignment w:val="auto"/>
    </w:pPr>
    <w:rPr>
      <w:b/>
      <w:caps/>
      <w:sz w:val="24"/>
      <w:szCs w:val="24"/>
    </w:rPr>
  </w:style>
  <w:style w:type="paragraph" w:customStyle="1" w:styleId="HeadingThree">
    <w:name w:val="Heading Three"/>
    <w:basedOn w:val="Normal"/>
    <w:rsid w:val="008132E8"/>
    <w:pPr>
      <w:keepNext/>
      <w:overflowPunct/>
      <w:autoSpaceDE/>
      <w:autoSpaceDN/>
      <w:adjustRightInd/>
      <w:spacing w:after="240"/>
      <w:ind w:left="720" w:hanging="720"/>
      <w:jc w:val="left"/>
      <w:textAlignment w:val="auto"/>
    </w:pPr>
    <w:rPr>
      <w:b/>
      <w:sz w:val="24"/>
      <w:szCs w:val="24"/>
    </w:rPr>
  </w:style>
  <w:style w:type="paragraph" w:customStyle="1" w:styleId="ParagraphTwo">
    <w:name w:val="Paragraph Two"/>
    <w:basedOn w:val="Normal"/>
    <w:rsid w:val="008132E8"/>
    <w:pPr>
      <w:overflowPunct/>
      <w:autoSpaceDE/>
      <w:autoSpaceDN/>
      <w:adjustRightInd/>
      <w:jc w:val="left"/>
      <w:textAlignment w:val="auto"/>
    </w:pPr>
    <w:rPr>
      <w:sz w:val="24"/>
      <w:szCs w:val="24"/>
    </w:rPr>
  </w:style>
  <w:style w:type="paragraph" w:customStyle="1" w:styleId="ParagraphThree">
    <w:name w:val="Paragraph Three"/>
    <w:basedOn w:val="ParagraphTwo"/>
    <w:autoRedefine/>
    <w:rsid w:val="008132E8"/>
    <w:pPr>
      <w:spacing w:after="120"/>
      <w:jc w:val="both"/>
    </w:pPr>
  </w:style>
  <w:style w:type="paragraph" w:customStyle="1" w:styleId="ParagraphFour">
    <w:name w:val="Paragraph Four"/>
    <w:basedOn w:val="Normal"/>
    <w:autoRedefine/>
    <w:rsid w:val="00F109A1"/>
    <w:pPr>
      <w:overflowPunct/>
      <w:autoSpaceDE/>
      <w:autoSpaceDN/>
      <w:adjustRightInd/>
      <w:spacing w:after="120"/>
      <w:ind w:left="720"/>
      <w:textAlignment w:val="auto"/>
    </w:pPr>
    <w:rPr>
      <w:sz w:val="24"/>
      <w:szCs w:val="24"/>
    </w:rPr>
  </w:style>
  <w:style w:type="character" w:styleId="CommentReference">
    <w:name w:val="annotation reference"/>
    <w:semiHidden/>
    <w:rsid w:val="00DE3032"/>
    <w:rPr>
      <w:sz w:val="16"/>
      <w:szCs w:val="16"/>
    </w:rPr>
  </w:style>
  <w:style w:type="paragraph" w:styleId="CommentSubject">
    <w:name w:val="annotation subject"/>
    <w:basedOn w:val="CommentText"/>
    <w:next w:val="CommentText"/>
    <w:semiHidden/>
    <w:rsid w:val="00DE3032"/>
    <w:rPr>
      <w:b/>
      <w:bCs/>
    </w:rPr>
  </w:style>
  <w:style w:type="paragraph" w:customStyle="1" w:styleId="letterhead">
    <w:name w:val="letterhead"/>
    <w:basedOn w:val="Normal"/>
    <w:rsid w:val="00F15DEC"/>
    <w:pPr>
      <w:overflowPunct/>
      <w:autoSpaceDE/>
      <w:autoSpaceDN/>
      <w:adjustRightInd/>
      <w:spacing w:line="240" w:lineRule="exact"/>
      <w:jc w:val="left"/>
      <w:textAlignment w:val="auto"/>
    </w:pPr>
    <w:rPr>
      <w:rFonts w:ascii="lettergothic" w:hAnsi="lettergothic"/>
      <w:sz w:val="24"/>
    </w:rPr>
  </w:style>
  <w:style w:type="paragraph" w:styleId="BodyTextIndent">
    <w:name w:val="Body Text Indent"/>
    <w:basedOn w:val="Normal"/>
    <w:rsid w:val="00610FAA"/>
    <w:pPr>
      <w:spacing w:after="120"/>
      <w:ind w:left="360"/>
    </w:pPr>
  </w:style>
  <w:style w:type="paragraph" w:styleId="BodyTextIndent2">
    <w:name w:val="Body Text Indent 2"/>
    <w:basedOn w:val="Normal"/>
    <w:rsid w:val="00610FAA"/>
    <w:pPr>
      <w:spacing w:after="120" w:line="480" w:lineRule="auto"/>
      <w:ind w:left="360"/>
    </w:pPr>
  </w:style>
  <w:style w:type="paragraph" w:customStyle="1" w:styleId="Spec3T">
    <w:name w:val="Spec3T"/>
    <w:basedOn w:val="Normal"/>
    <w:rsid w:val="005D2E7B"/>
    <w:pPr>
      <w:numPr>
        <w:ilvl w:val="2"/>
        <w:numId w:val="2"/>
      </w:numPr>
      <w:tabs>
        <w:tab w:val="left" w:pos="864"/>
      </w:tabs>
      <w:overflowPunct/>
      <w:autoSpaceDE/>
      <w:autoSpaceDN/>
      <w:adjustRightInd/>
      <w:spacing w:before="60" w:after="60"/>
      <w:jc w:val="left"/>
      <w:textAlignment w:val="auto"/>
      <w:outlineLvl w:val="2"/>
    </w:pPr>
    <w:rPr>
      <w:rFonts w:ascii="Arial" w:hAnsi="Arial" w:cs="Arial"/>
      <w:noProof/>
      <w:sz w:val="22"/>
    </w:rPr>
  </w:style>
  <w:style w:type="paragraph" w:customStyle="1" w:styleId="Spec4T">
    <w:name w:val="Spec4T"/>
    <w:basedOn w:val="Normal"/>
    <w:rsid w:val="005D2E7B"/>
    <w:pPr>
      <w:numPr>
        <w:ilvl w:val="3"/>
        <w:numId w:val="2"/>
      </w:numPr>
      <w:tabs>
        <w:tab w:val="left" w:pos="1584"/>
      </w:tabs>
      <w:overflowPunct/>
      <w:autoSpaceDE/>
      <w:autoSpaceDN/>
      <w:adjustRightInd/>
      <w:spacing w:before="60" w:after="60"/>
      <w:jc w:val="left"/>
      <w:textAlignment w:val="auto"/>
      <w:outlineLvl w:val="3"/>
    </w:pPr>
    <w:rPr>
      <w:rFonts w:ascii="Arial" w:hAnsi="Arial"/>
      <w:noProof/>
      <w:sz w:val="22"/>
    </w:rPr>
  </w:style>
  <w:style w:type="paragraph" w:customStyle="1" w:styleId="Spec2T">
    <w:name w:val="Spec2T"/>
    <w:basedOn w:val="Normal"/>
    <w:rsid w:val="005D2E7B"/>
    <w:pPr>
      <w:numPr>
        <w:ilvl w:val="1"/>
        <w:numId w:val="2"/>
      </w:numPr>
      <w:tabs>
        <w:tab w:val="left" w:pos="864"/>
      </w:tabs>
      <w:overflowPunct/>
      <w:autoSpaceDE/>
      <w:autoSpaceDN/>
      <w:adjustRightInd/>
      <w:spacing w:before="60" w:after="60"/>
      <w:jc w:val="left"/>
      <w:textAlignment w:val="auto"/>
      <w:outlineLvl w:val="1"/>
    </w:pPr>
    <w:rPr>
      <w:rFonts w:ascii="Arial" w:hAnsi="Arial"/>
      <w:noProof/>
      <w:sz w:val="22"/>
    </w:rPr>
  </w:style>
  <w:style w:type="paragraph" w:customStyle="1" w:styleId="SpecNormal">
    <w:name w:val="SpecNormal"/>
    <w:basedOn w:val="Normal"/>
    <w:rsid w:val="005D2E7B"/>
    <w:pPr>
      <w:overflowPunct/>
      <w:autoSpaceDE/>
      <w:autoSpaceDN/>
      <w:adjustRightInd/>
      <w:spacing w:before="60" w:after="60"/>
      <w:jc w:val="left"/>
      <w:textAlignment w:val="auto"/>
    </w:pPr>
    <w:rPr>
      <w:rFonts w:ascii="Arial" w:hAnsi="Arial" w:cs="Arial"/>
      <w:sz w:val="22"/>
    </w:rPr>
  </w:style>
  <w:style w:type="paragraph" w:customStyle="1" w:styleId="Spec11">
    <w:name w:val="Spec1.1"/>
    <w:rsid w:val="005D2E7B"/>
    <w:pPr>
      <w:numPr>
        <w:numId w:val="2"/>
      </w:numPr>
      <w:spacing w:before="120" w:after="120"/>
      <w:outlineLvl w:val="0"/>
    </w:pPr>
    <w:rPr>
      <w:rFonts w:ascii="Arial" w:hAnsi="Arial"/>
      <w:b/>
      <w:sz w:val="24"/>
    </w:rPr>
  </w:style>
  <w:style w:type="character" w:styleId="FootnoteReference">
    <w:name w:val="footnote reference"/>
    <w:semiHidden/>
    <w:rsid w:val="00340AC4"/>
    <w:rPr>
      <w:vertAlign w:val="superscript"/>
    </w:rPr>
  </w:style>
  <w:style w:type="paragraph" w:styleId="FootnoteText">
    <w:name w:val="footnote text"/>
    <w:basedOn w:val="Normal"/>
    <w:semiHidden/>
    <w:rsid w:val="00340AC4"/>
    <w:pPr>
      <w:overflowPunct/>
      <w:autoSpaceDE/>
      <w:autoSpaceDN/>
      <w:adjustRightInd/>
      <w:jc w:val="left"/>
      <w:textAlignment w:val="auto"/>
    </w:pPr>
    <w:rPr>
      <w:rFonts w:ascii="Arial Narrow" w:hAnsi="Arial Narrow"/>
      <w:sz w:val="18"/>
    </w:rPr>
  </w:style>
  <w:style w:type="paragraph" w:styleId="ListNumber">
    <w:name w:val="List Number"/>
    <w:basedOn w:val="Normal"/>
    <w:rsid w:val="00340AC4"/>
    <w:pPr>
      <w:numPr>
        <w:numId w:val="3"/>
      </w:numPr>
      <w:spacing w:after="100"/>
      <w:jc w:val="left"/>
    </w:pPr>
    <w:rPr>
      <w:rFonts w:ascii="Arial" w:hAnsi="Arial"/>
      <w:sz w:val="22"/>
      <w:szCs w:val="22"/>
    </w:rPr>
  </w:style>
  <w:style w:type="paragraph" w:customStyle="1" w:styleId="CharCharCharCharCharCharCharCharCharChar">
    <w:name w:val="Char Char Char Char Char Char Char Char Char Char"/>
    <w:basedOn w:val="Normal"/>
    <w:rsid w:val="008B3C82"/>
    <w:pPr>
      <w:overflowPunct/>
      <w:autoSpaceDE/>
      <w:autoSpaceDN/>
      <w:adjustRightInd/>
      <w:spacing w:after="160" w:line="240" w:lineRule="exact"/>
      <w:jc w:val="left"/>
      <w:textAlignment w:val="auto"/>
    </w:pPr>
    <w:rPr>
      <w:rFonts w:ascii="Verdana" w:hAnsi="Verdana"/>
    </w:rPr>
  </w:style>
  <w:style w:type="paragraph" w:customStyle="1" w:styleId="a">
    <w:basedOn w:val="Normal"/>
    <w:rsid w:val="0080043C"/>
    <w:pPr>
      <w:overflowPunct/>
      <w:autoSpaceDE/>
      <w:autoSpaceDN/>
      <w:adjustRightInd/>
      <w:spacing w:after="160" w:line="240" w:lineRule="exact"/>
      <w:jc w:val="left"/>
      <w:textAlignment w:val="auto"/>
    </w:pPr>
    <w:rPr>
      <w:rFonts w:ascii="Verdana" w:hAnsi="Verdana"/>
    </w:rPr>
  </w:style>
  <w:style w:type="paragraph" w:customStyle="1" w:styleId="Char1CharCharChar">
    <w:name w:val="Char1 Char Char Char"/>
    <w:basedOn w:val="Normal"/>
    <w:rsid w:val="00952A0D"/>
    <w:pPr>
      <w:overflowPunct/>
      <w:autoSpaceDE/>
      <w:autoSpaceDN/>
      <w:adjustRightInd/>
      <w:spacing w:after="160" w:line="240" w:lineRule="exact"/>
      <w:jc w:val="left"/>
      <w:textAlignment w:val="auto"/>
    </w:pPr>
    <w:rPr>
      <w:rFonts w:ascii="Verdana" w:hAnsi="Verdana"/>
    </w:rPr>
  </w:style>
  <w:style w:type="paragraph" w:styleId="Revision">
    <w:name w:val="Revision"/>
    <w:hidden/>
    <w:uiPriority w:val="99"/>
    <w:semiHidden/>
    <w:rsid w:val="0022036E"/>
  </w:style>
  <w:style w:type="character" w:styleId="FollowedHyperlink">
    <w:name w:val="FollowedHyperlink"/>
    <w:rsid w:val="006F69CC"/>
    <w:rPr>
      <w:color w:val="800080"/>
      <w:u w:val="single"/>
    </w:rPr>
  </w:style>
  <w:style w:type="character" w:customStyle="1" w:styleId="FooterChar">
    <w:name w:val="Footer Char"/>
    <w:link w:val="Footer"/>
    <w:uiPriority w:val="99"/>
    <w:rsid w:val="00AC13DB"/>
    <w:rPr>
      <w:b/>
    </w:rPr>
  </w:style>
  <w:style w:type="paragraph" w:styleId="NoSpacing">
    <w:name w:val="No Spacing"/>
    <w:uiPriority w:val="1"/>
    <w:qFormat/>
    <w:rsid w:val="00217A20"/>
    <w:pPr>
      <w:overflowPunct w:val="0"/>
      <w:autoSpaceDE w:val="0"/>
      <w:autoSpaceDN w:val="0"/>
      <w:adjustRightInd w:val="0"/>
      <w:jc w:val="both"/>
      <w:textAlignment w:val="baseline"/>
    </w:pPr>
  </w:style>
  <w:style w:type="paragraph" w:styleId="ListParagraph">
    <w:name w:val="List Paragraph"/>
    <w:basedOn w:val="Normal"/>
    <w:uiPriority w:val="1"/>
    <w:qFormat/>
    <w:rsid w:val="00107813"/>
    <w:pPr>
      <w:ind w:left="720"/>
    </w:pPr>
  </w:style>
  <w:style w:type="character" w:customStyle="1" w:styleId="apple-converted-space">
    <w:name w:val="apple-converted-space"/>
    <w:rsid w:val="00F36125"/>
  </w:style>
  <w:style w:type="character" w:styleId="Emphasis">
    <w:name w:val="Emphasis"/>
    <w:uiPriority w:val="20"/>
    <w:qFormat/>
    <w:rsid w:val="00F36125"/>
    <w:rPr>
      <w:i/>
      <w:iCs/>
    </w:rPr>
  </w:style>
  <w:style w:type="character" w:customStyle="1" w:styleId="Heading1Char">
    <w:name w:val="Heading 1 Char"/>
    <w:aliases w:val="h1 Char,Heading 1- FSR Char,Sect. Title Char"/>
    <w:basedOn w:val="DefaultParagraphFont"/>
    <w:link w:val="Heading1"/>
    <w:uiPriority w:val="9"/>
    <w:rsid w:val="00140708"/>
    <w:rPr>
      <w:rFonts w:ascii="Arial" w:hAnsi="Arial"/>
      <w:b/>
      <w:smallCaps/>
      <w:sz w:val="28"/>
      <w:szCs w:val="24"/>
    </w:rPr>
  </w:style>
  <w:style w:type="character" w:customStyle="1" w:styleId="Heading2Char">
    <w:name w:val="Heading 2 Char"/>
    <w:aliases w:val="h2 Char,SUBJECT Char,H2normal full Char,Heading 2 Hidden Char,2 headline Char,h Char,Chapter Title Char,TBHeading 2 Char,TBHeading 21 Char,TBHeading 22 Char,TBHeading 23 Char,TBHeading 24 Char,TBHeading 211 Char,TBHeading 221 Char"/>
    <w:basedOn w:val="DefaultParagraphFont"/>
    <w:link w:val="Heading2"/>
    <w:uiPriority w:val="9"/>
    <w:rsid w:val="00140708"/>
    <w:rPr>
      <w:rFonts w:ascii="Arial" w:hAnsi="Arial" w:cs="Arial"/>
      <w:b/>
      <w:bCs/>
      <w:sz w:val="24"/>
      <w:szCs w:val="24"/>
    </w:rPr>
  </w:style>
  <w:style w:type="paragraph" w:styleId="TOC1">
    <w:name w:val="toc 1"/>
    <w:basedOn w:val="Normal"/>
    <w:uiPriority w:val="1"/>
    <w:qFormat/>
    <w:rsid w:val="00140708"/>
    <w:pPr>
      <w:widowControl w:val="0"/>
      <w:overflowPunct/>
      <w:adjustRightInd/>
      <w:spacing w:line="277" w:lineRule="exact"/>
      <w:ind w:left="940"/>
      <w:jc w:val="left"/>
      <w:textAlignment w:val="auto"/>
    </w:pPr>
    <w:rPr>
      <w:rFonts w:ascii="Arial" w:eastAsia="Arial" w:hAnsi="Arial" w:cs="Arial"/>
      <w:sz w:val="24"/>
      <w:szCs w:val="24"/>
    </w:rPr>
  </w:style>
  <w:style w:type="paragraph" w:styleId="TOC2">
    <w:name w:val="toc 2"/>
    <w:basedOn w:val="Normal"/>
    <w:uiPriority w:val="1"/>
    <w:qFormat/>
    <w:rsid w:val="00140708"/>
    <w:pPr>
      <w:widowControl w:val="0"/>
      <w:overflowPunct/>
      <w:adjustRightInd/>
      <w:ind w:left="1180"/>
      <w:jc w:val="left"/>
      <w:textAlignment w:val="auto"/>
    </w:pPr>
    <w:rPr>
      <w:sz w:val="24"/>
      <w:szCs w:val="24"/>
    </w:rPr>
  </w:style>
  <w:style w:type="character" w:customStyle="1" w:styleId="BodyTextChar">
    <w:name w:val="Body Text Char"/>
    <w:basedOn w:val="DefaultParagraphFont"/>
    <w:link w:val="BodyText"/>
    <w:uiPriority w:val="1"/>
    <w:rsid w:val="00140708"/>
    <w:rPr>
      <w:rFonts w:ascii="Century Gothic" w:hAnsi="Century Gothic"/>
      <w:b/>
      <w:i/>
      <w:sz w:val="19"/>
    </w:rPr>
  </w:style>
  <w:style w:type="paragraph" w:customStyle="1" w:styleId="TableParagraph">
    <w:name w:val="Table Paragraph"/>
    <w:basedOn w:val="Normal"/>
    <w:uiPriority w:val="1"/>
    <w:qFormat/>
    <w:rsid w:val="00140708"/>
    <w:pPr>
      <w:widowControl w:val="0"/>
      <w:overflowPunct/>
      <w:adjustRightInd/>
      <w:jc w:val="left"/>
      <w:textAlignment w:val="auto"/>
    </w:pPr>
    <w:rPr>
      <w:rFonts w:ascii="Arial" w:eastAsia="Arial" w:hAnsi="Arial" w:cs="Arial"/>
      <w:sz w:val="22"/>
      <w:szCs w:val="22"/>
    </w:rPr>
  </w:style>
  <w:style w:type="character" w:customStyle="1" w:styleId="HeaderChar">
    <w:name w:val="Header Char"/>
    <w:basedOn w:val="DefaultParagraphFont"/>
    <w:link w:val="Header"/>
    <w:uiPriority w:val="99"/>
    <w:rsid w:val="0014070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5069">
      <w:bodyDiv w:val="1"/>
      <w:marLeft w:val="0"/>
      <w:marRight w:val="0"/>
      <w:marTop w:val="0"/>
      <w:marBottom w:val="0"/>
      <w:divBdr>
        <w:top w:val="none" w:sz="0" w:space="0" w:color="auto"/>
        <w:left w:val="none" w:sz="0" w:space="0" w:color="auto"/>
        <w:bottom w:val="none" w:sz="0" w:space="0" w:color="auto"/>
        <w:right w:val="none" w:sz="0" w:space="0" w:color="auto"/>
      </w:divBdr>
    </w:div>
    <w:div w:id="561216363">
      <w:bodyDiv w:val="1"/>
      <w:marLeft w:val="0"/>
      <w:marRight w:val="0"/>
      <w:marTop w:val="0"/>
      <w:marBottom w:val="0"/>
      <w:divBdr>
        <w:top w:val="none" w:sz="0" w:space="0" w:color="auto"/>
        <w:left w:val="none" w:sz="0" w:space="0" w:color="auto"/>
        <w:bottom w:val="none" w:sz="0" w:space="0" w:color="auto"/>
        <w:right w:val="none" w:sz="0" w:space="0" w:color="auto"/>
      </w:divBdr>
    </w:div>
    <w:div w:id="1324117274">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550609187">
      <w:bodyDiv w:val="1"/>
      <w:marLeft w:val="0"/>
      <w:marRight w:val="0"/>
      <w:marTop w:val="0"/>
      <w:marBottom w:val="0"/>
      <w:divBdr>
        <w:top w:val="none" w:sz="0" w:space="0" w:color="auto"/>
        <w:left w:val="none" w:sz="0" w:space="0" w:color="auto"/>
        <w:bottom w:val="none" w:sz="0" w:space="0" w:color="auto"/>
        <w:right w:val="none" w:sz="0" w:space="0" w:color="auto"/>
      </w:divBdr>
    </w:div>
    <w:div w:id="2066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E86056FEC15549B03F435B6EE6EFBB" ma:contentTypeVersion="8" ma:contentTypeDescription="Create a new document." ma:contentTypeScope="" ma:versionID="dc2449b77aefdf5d27024e959357a9b8">
  <xsd:schema xmlns:xsd="http://www.w3.org/2001/XMLSchema" xmlns:xs="http://www.w3.org/2001/XMLSchema" xmlns:p="http://schemas.microsoft.com/office/2006/metadata/properties" xmlns:ns2="75323c46-7b44-47db-9dfc-de9de3beadeb" xmlns:ns3="8fe9c94d-b49c-4816-ae4c-da2273f76ee0" targetNamespace="http://schemas.microsoft.com/office/2006/metadata/properties" ma:root="true" ma:fieldsID="c1f1b08687de21eb9fe54b1cb037c2a5" ns2:_="" ns3:_="">
    <xsd:import namespace="75323c46-7b44-47db-9dfc-de9de3beadeb"/>
    <xsd:import namespace="8fe9c94d-b49c-4816-ae4c-da2273f76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23c46-7b44-47db-9dfc-de9de3bea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9c94d-b49c-4816-ae4c-da2273f76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84172-5CA9-4474-A39E-495729284BD1}">
  <ds:schemaRefs>
    <ds:schemaRef ds:uri="http://schemas.openxmlformats.org/officeDocument/2006/bibliography"/>
  </ds:schemaRefs>
</ds:datastoreItem>
</file>

<file path=customXml/itemProps2.xml><?xml version="1.0" encoding="utf-8"?>
<ds:datastoreItem xmlns:ds="http://schemas.openxmlformats.org/officeDocument/2006/customXml" ds:itemID="{6EA9FE04-D2C3-4E87-B49F-8354A392026F}">
  <ds:schemaRefs>
    <ds:schemaRef ds:uri="http://schemas.microsoft.com/sharepoint/v3/contenttype/forms"/>
  </ds:schemaRefs>
</ds:datastoreItem>
</file>

<file path=customXml/itemProps3.xml><?xml version="1.0" encoding="utf-8"?>
<ds:datastoreItem xmlns:ds="http://schemas.openxmlformats.org/officeDocument/2006/customXml" ds:itemID="{0EBAAAEC-7274-46EC-A9A5-4013B5B8AD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7F152E-25AA-4F8B-817A-7151292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23c46-7b44-47db-9dfc-de9de3beadeb"/>
    <ds:schemaRef ds:uri="8fe9c94d-b49c-4816-ae4c-da2273f7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1228</Words>
  <Characters>6476</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General Information</vt:lpstr>
    </vt:vector>
  </TitlesOfParts>
  <Company>State of California</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Campos, Dion@DGS</dc:creator>
  <cp:keywords/>
  <cp:lastModifiedBy>Jaramillo, Stacey@DGS</cp:lastModifiedBy>
  <cp:revision>5</cp:revision>
  <cp:lastPrinted>2018-08-08T20:56:00Z</cp:lastPrinted>
  <dcterms:created xsi:type="dcterms:W3CDTF">2022-02-10T21:26:00Z</dcterms:created>
  <dcterms:modified xsi:type="dcterms:W3CDTF">2022-05-03T18:50:00Z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0x01010066E86056FEC15549B03F435B6EE6EFBB</vt:lpwstr>
  </property>
</Properties>
</file>